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96" w:rsidRDefault="00567738" w:rsidP="00A84B23">
      <w:pPr>
        <w:jc w:val="center"/>
        <w:rPr>
          <w:rFonts w:ascii="Arial" w:hAnsi="Arial" w:cs="Arial"/>
          <w:sz w:val="24"/>
          <w:szCs w:val="24"/>
        </w:rPr>
      </w:pPr>
      <w:r>
        <w:rPr>
          <w:rFonts w:ascii="Arial" w:hAnsi="Arial" w:cs="Arial"/>
          <w:sz w:val="24"/>
          <w:szCs w:val="24"/>
        </w:rPr>
        <w:t>AVVISO PUBBLICO</w:t>
      </w:r>
    </w:p>
    <w:p w:rsidR="00567738" w:rsidRDefault="004872E2" w:rsidP="00567738">
      <w:pPr>
        <w:jc w:val="both"/>
        <w:rPr>
          <w:rFonts w:ascii="Arial" w:hAnsi="Arial" w:cs="Arial"/>
          <w:sz w:val="24"/>
          <w:szCs w:val="24"/>
        </w:rPr>
      </w:pPr>
      <w:r>
        <w:rPr>
          <w:rFonts w:ascii="Arial" w:hAnsi="Arial" w:cs="Arial"/>
          <w:sz w:val="24"/>
          <w:szCs w:val="24"/>
        </w:rPr>
        <w:t>Affidamento del servizio di informazione e accoglienza dell’ufficio Info-Point Turistico dell</w:t>
      </w:r>
      <w:r w:rsidR="000D03E8">
        <w:rPr>
          <w:rFonts w:ascii="Arial" w:hAnsi="Arial" w:cs="Arial"/>
          <w:sz w:val="24"/>
          <w:szCs w:val="24"/>
        </w:rPr>
        <w:t>a Rete Regionale del Comune di Oria</w:t>
      </w:r>
      <w:r>
        <w:rPr>
          <w:rFonts w:ascii="Arial" w:hAnsi="Arial" w:cs="Arial"/>
          <w:sz w:val="24"/>
          <w:szCs w:val="24"/>
        </w:rPr>
        <w:t>.</w:t>
      </w:r>
    </w:p>
    <w:p w:rsidR="00DD033B" w:rsidRDefault="004872E2" w:rsidP="00567738">
      <w:pPr>
        <w:jc w:val="both"/>
        <w:rPr>
          <w:rFonts w:ascii="Arial" w:hAnsi="Arial" w:cs="Arial"/>
          <w:b/>
          <w:sz w:val="24"/>
          <w:szCs w:val="24"/>
        </w:rPr>
      </w:pPr>
      <w:r w:rsidRPr="00B822FA">
        <w:rPr>
          <w:rFonts w:ascii="Arial" w:hAnsi="Arial" w:cs="Arial"/>
          <w:b/>
          <w:sz w:val="24"/>
          <w:szCs w:val="24"/>
        </w:rPr>
        <w:t>Articolo 1 – Finalità</w:t>
      </w:r>
    </w:p>
    <w:p w:rsidR="004872E2" w:rsidRPr="00DD033B" w:rsidRDefault="00B822FA" w:rsidP="00567738">
      <w:pPr>
        <w:jc w:val="both"/>
        <w:rPr>
          <w:rFonts w:ascii="Arial" w:hAnsi="Arial" w:cs="Arial"/>
          <w:b/>
          <w:sz w:val="24"/>
          <w:szCs w:val="24"/>
        </w:rPr>
      </w:pPr>
      <w:r>
        <w:rPr>
          <w:rFonts w:ascii="Arial" w:hAnsi="Arial" w:cs="Arial"/>
          <w:sz w:val="24"/>
          <w:szCs w:val="24"/>
        </w:rPr>
        <w:t xml:space="preserve">Il Comune di </w:t>
      </w:r>
      <w:r w:rsidR="000D03E8">
        <w:rPr>
          <w:rFonts w:ascii="Arial" w:hAnsi="Arial" w:cs="Arial"/>
          <w:sz w:val="24"/>
          <w:szCs w:val="24"/>
        </w:rPr>
        <w:t>Oria</w:t>
      </w:r>
      <w:r>
        <w:rPr>
          <w:rFonts w:ascii="Arial" w:hAnsi="Arial" w:cs="Arial"/>
          <w:sz w:val="24"/>
          <w:szCs w:val="24"/>
        </w:rPr>
        <w:t xml:space="preserve"> intende, in seguito ad ammissione a finanziamento da parte dell’Agenzia Regionale del Turismo Pugliapromozione del progetto di “Qualificazione e potenziamento del servizio di informazione e accoglienza dell’ufficio Info-Point</w:t>
      </w:r>
      <w:r w:rsidR="00EF5A8B">
        <w:rPr>
          <w:rFonts w:ascii="Arial" w:hAnsi="Arial" w:cs="Arial"/>
          <w:sz w:val="24"/>
          <w:szCs w:val="24"/>
        </w:rPr>
        <w:t xml:space="preserve"> Turistico della Rete Regionale” </w:t>
      </w:r>
      <w:r w:rsidR="00EF5A8B" w:rsidRPr="00E140D4">
        <w:rPr>
          <w:rFonts w:ascii="Arial" w:hAnsi="Arial" w:cs="Arial"/>
          <w:b/>
          <w:i/>
          <w:sz w:val="24"/>
          <w:szCs w:val="24"/>
        </w:rPr>
        <w:t xml:space="preserve">a valere sulle </w:t>
      </w:r>
      <w:r w:rsidR="00264568" w:rsidRPr="00E140D4">
        <w:rPr>
          <w:rFonts w:ascii="Arial" w:hAnsi="Arial" w:cs="Arial"/>
          <w:b/>
          <w:i/>
          <w:sz w:val="24"/>
          <w:szCs w:val="24"/>
        </w:rPr>
        <w:t>risorse POR puglia</w:t>
      </w:r>
      <w:r w:rsidR="00EF5A8B" w:rsidRPr="00E140D4">
        <w:rPr>
          <w:rFonts w:ascii="Arial" w:hAnsi="Arial" w:cs="Arial"/>
          <w:b/>
          <w:i/>
          <w:sz w:val="24"/>
          <w:szCs w:val="24"/>
        </w:rPr>
        <w:t xml:space="preserve"> FESR FSE 2014-2020</w:t>
      </w:r>
      <w:r w:rsidR="00264568" w:rsidRPr="00E140D4">
        <w:rPr>
          <w:rFonts w:ascii="Arial" w:hAnsi="Arial" w:cs="Arial"/>
          <w:b/>
          <w:i/>
          <w:sz w:val="24"/>
          <w:szCs w:val="24"/>
        </w:rPr>
        <w:t xml:space="preserve"> “Attrattori</w:t>
      </w:r>
      <w:r w:rsidR="00264568">
        <w:rPr>
          <w:rFonts w:ascii="Arial" w:hAnsi="Arial" w:cs="Arial"/>
          <w:sz w:val="24"/>
          <w:szCs w:val="24"/>
        </w:rPr>
        <w:t xml:space="preserve"> </w:t>
      </w:r>
      <w:r w:rsidR="00264568" w:rsidRPr="00E140D4">
        <w:rPr>
          <w:rFonts w:ascii="Arial" w:hAnsi="Arial" w:cs="Arial"/>
          <w:b/>
          <w:i/>
          <w:sz w:val="24"/>
          <w:szCs w:val="24"/>
        </w:rPr>
        <w:t>culturali, naturali e turismo” Asse VI – Tutela dell’ambiente e promozione delle risorse naturali e culturali – Azione 6.8 “Interventi per il riposizionamento competitivo delle destinazioni turistiche”</w:t>
      </w:r>
      <w:r w:rsidR="00E140D4" w:rsidRPr="00E140D4">
        <w:rPr>
          <w:rFonts w:ascii="Arial" w:hAnsi="Arial" w:cs="Arial"/>
          <w:b/>
          <w:i/>
          <w:sz w:val="24"/>
          <w:szCs w:val="24"/>
        </w:rPr>
        <w:t xml:space="preserve"> </w:t>
      </w:r>
      <w:r w:rsidR="00D8218D">
        <w:rPr>
          <w:rFonts w:ascii="Arial" w:hAnsi="Arial" w:cs="Arial"/>
          <w:b/>
          <w:i/>
          <w:sz w:val="24"/>
          <w:szCs w:val="24"/>
        </w:rPr>
        <w:t>– CUP B39D17004890009 -</w:t>
      </w:r>
      <w:r w:rsidR="00264568" w:rsidRPr="00E140D4">
        <w:rPr>
          <w:rFonts w:ascii="Arial" w:hAnsi="Arial" w:cs="Arial"/>
          <w:b/>
          <w:i/>
          <w:sz w:val="24"/>
          <w:szCs w:val="24"/>
        </w:rPr>
        <w:t xml:space="preserve"> Progetto “Qualificazione e potenziamento del  sistema dell’accoglienza turistica regionale e valorizzazione dell’offerta”</w:t>
      </w:r>
      <w:r w:rsidR="00D8218D">
        <w:rPr>
          <w:rFonts w:ascii="Arial" w:hAnsi="Arial" w:cs="Arial"/>
          <w:b/>
          <w:i/>
          <w:sz w:val="24"/>
          <w:szCs w:val="24"/>
        </w:rPr>
        <w:t xml:space="preserve"> </w:t>
      </w:r>
      <w:r w:rsidR="00EF5A8B" w:rsidRPr="00E140D4">
        <w:rPr>
          <w:rFonts w:ascii="Arial" w:hAnsi="Arial" w:cs="Arial"/>
          <w:b/>
          <w:i/>
          <w:sz w:val="24"/>
          <w:szCs w:val="24"/>
        </w:rPr>
        <w:t>,</w:t>
      </w:r>
      <w:r w:rsidR="00EF5A8B">
        <w:rPr>
          <w:rFonts w:ascii="Arial" w:hAnsi="Arial" w:cs="Arial"/>
          <w:sz w:val="24"/>
          <w:szCs w:val="24"/>
        </w:rPr>
        <w:t xml:space="preserve"> affidare a soggetto esterno </w:t>
      </w:r>
      <w:r w:rsidR="00415549">
        <w:rPr>
          <w:rFonts w:ascii="Arial" w:hAnsi="Arial" w:cs="Arial"/>
          <w:sz w:val="24"/>
          <w:szCs w:val="24"/>
        </w:rPr>
        <w:t>il servizio in esso previsto.</w:t>
      </w:r>
    </w:p>
    <w:p w:rsidR="00147803" w:rsidRDefault="00147803" w:rsidP="00567738">
      <w:pPr>
        <w:jc w:val="both"/>
        <w:rPr>
          <w:rFonts w:ascii="Arial" w:hAnsi="Arial" w:cs="Arial"/>
          <w:b/>
          <w:sz w:val="24"/>
          <w:szCs w:val="24"/>
        </w:rPr>
      </w:pPr>
      <w:r w:rsidRPr="00147803">
        <w:rPr>
          <w:rFonts w:ascii="Arial" w:hAnsi="Arial" w:cs="Arial"/>
          <w:b/>
          <w:sz w:val="24"/>
          <w:szCs w:val="24"/>
        </w:rPr>
        <w:t>Articolo 2 – Durata del progetto</w:t>
      </w:r>
    </w:p>
    <w:p w:rsidR="00147803" w:rsidRDefault="00147803" w:rsidP="00567738">
      <w:pPr>
        <w:jc w:val="both"/>
        <w:rPr>
          <w:rFonts w:ascii="Arial" w:hAnsi="Arial" w:cs="Arial"/>
          <w:sz w:val="24"/>
          <w:szCs w:val="24"/>
        </w:rPr>
      </w:pPr>
      <w:r>
        <w:rPr>
          <w:rFonts w:ascii="Arial" w:hAnsi="Arial" w:cs="Arial"/>
          <w:sz w:val="24"/>
          <w:szCs w:val="24"/>
        </w:rPr>
        <w:t xml:space="preserve">Il progetto di qualificazione e potenziamento sarà attuato nel seguente periodo: </w:t>
      </w:r>
      <w:r w:rsidRPr="00147803">
        <w:rPr>
          <w:rFonts w:ascii="Arial" w:hAnsi="Arial" w:cs="Arial"/>
          <w:b/>
          <w:i/>
          <w:sz w:val="24"/>
          <w:szCs w:val="24"/>
        </w:rPr>
        <w:t>dall’</w:t>
      </w:r>
      <w:r w:rsidR="00A95711">
        <w:rPr>
          <w:rFonts w:ascii="Arial" w:hAnsi="Arial" w:cs="Arial"/>
          <w:b/>
          <w:i/>
          <w:sz w:val="24"/>
          <w:szCs w:val="24"/>
        </w:rPr>
        <w:t>8</w:t>
      </w:r>
      <w:r w:rsidRPr="00147803">
        <w:rPr>
          <w:rFonts w:ascii="Arial" w:hAnsi="Arial" w:cs="Arial"/>
          <w:b/>
          <w:i/>
          <w:sz w:val="24"/>
          <w:szCs w:val="24"/>
        </w:rPr>
        <w:t xml:space="preserve"> ottobre 2017 al </w:t>
      </w:r>
      <w:r w:rsidR="00A95711">
        <w:rPr>
          <w:rFonts w:ascii="Arial" w:hAnsi="Arial" w:cs="Arial"/>
          <w:b/>
          <w:i/>
          <w:sz w:val="24"/>
          <w:szCs w:val="24"/>
        </w:rPr>
        <w:t>21</w:t>
      </w:r>
      <w:r w:rsidRPr="00147803">
        <w:rPr>
          <w:rFonts w:ascii="Arial" w:hAnsi="Arial" w:cs="Arial"/>
          <w:b/>
          <w:i/>
          <w:sz w:val="24"/>
          <w:szCs w:val="24"/>
        </w:rPr>
        <w:t xml:space="preserve"> gennaio 2018.</w:t>
      </w:r>
    </w:p>
    <w:p w:rsidR="00047A2D" w:rsidRDefault="00047A2D" w:rsidP="00567738">
      <w:pPr>
        <w:jc w:val="both"/>
        <w:rPr>
          <w:rFonts w:ascii="Arial" w:hAnsi="Arial" w:cs="Arial"/>
          <w:sz w:val="24"/>
          <w:szCs w:val="24"/>
        </w:rPr>
      </w:pPr>
      <w:r>
        <w:rPr>
          <w:rFonts w:ascii="Arial" w:hAnsi="Arial" w:cs="Arial"/>
          <w:sz w:val="24"/>
          <w:szCs w:val="24"/>
        </w:rPr>
        <w:t>Le attività di qualificazione e potenziamento consistono in:</w:t>
      </w:r>
    </w:p>
    <w:p w:rsidR="00A95711" w:rsidRDefault="00ED1186" w:rsidP="00282077">
      <w:pPr>
        <w:jc w:val="both"/>
        <w:rPr>
          <w:rFonts w:ascii="Arial" w:hAnsi="Arial" w:cs="Arial"/>
          <w:sz w:val="24"/>
          <w:szCs w:val="24"/>
        </w:rPr>
      </w:pPr>
      <w:r>
        <w:rPr>
          <w:rFonts w:ascii="Arial" w:hAnsi="Arial" w:cs="Arial"/>
          <w:sz w:val="24"/>
          <w:szCs w:val="24"/>
        </w:rPr>
        <w:t>Potenziamento orario di apertura nei giorni di venerdì dalle ore 13</w:t>
      </w:r>
      <w:r w:rsidR="00282077">
        <w:rPr>
          <w:rFonts w:ascii="Arial" w:hAnsi="Arial" w:cs="Arial"/>
          <w:sz w:val="24"/>
          <w:szCs w:val="24"/>
        </w:rPr>
        <w:t xml:space="preserve"> alle ore 22, sabato  e domenica dalle ore 8 alle ore 22. Il prolungamento dell’orario è valido anche per i giorni festivi (Natale, Capodanno e festività varie) dalle ore 8 alle ore 22. </w:t>
      </w:r>
    </w:p>
    <w:p w:rsidR="00EE0C4E" w:rsidRDefault="00282077" w:rsidP="00282077">
      <w:pPr>
        <w:jc w:val="both"/>
        <w:rPr>
          <w:rFonts w:ascii="Arial" w:hAnsi="Arial" w:cs="Arial"/>
          <w:b/>
          <w:sz w:val="24"/>
          <w:szCs w:val="24"/>
        </w:rPr>
      </w:pPr>
      <w:r w:rsidRPr="00282077">
        <w:rPr>
          <w:rFonts w:ascii="Arial" w:hAnsi="Arial" w:cs="Arial"/>
          <w:b/>
          <w:sz w:val="24"/>
          <w:szCs w:val="24"/>
        </w:rPr>
        <w:t>Il potenziamento riguarda un totale di 625 ore.</w:t>
      </w:r>
      <w:r w:rsidR="00EE0C4E" w:rsidRPr="00282077">
        <w:rPr>
          <w:rFonts w:ascii="Arial" w:hAnsi="Arial" w:cs="Arial"/>
          <w:b/>
          <w:sz w:val="24"/>
          <w:szCs w:val="24"/>
        </w:rPr>
        <w:t xml:space="preserve"> </w:t>
      </w:r>
    </w:p>
    <w:p w:rsidR="00282077" w:rsidRDefault="00282077" w:rsidP="00282077">
      <w:pPr>
        <w:jc w:val="both"/>
        <w:rPr>
          <w:rFonts w:ascii="Arial" w:hAnsi="Arial" w:cs="Arial"/>
          <w:sz w:val="24"/>
          <w:szCs w:val="24"/>
        </w:rPr>
      </w:pPr>
      <w:r w:rsidRPr="00282077">
        <w:rPr>
          <w:rFonts w:ascii="Arial" w:hAnsi="Arial" w:cs="Arial"/>
          <w:sz w:val="24"/>
          <w:szCs w:val="24"/>
        </w:rPr>
        <w:t>Qualificazione dell'attività con la presenza per le giornate di venerdì, sabato e domenica di una g</w:t>
      </w:r>
      <w:r>
        <w:rPr>
          <w:rFonts w:ascii="Arial" w:hAnsi="Arial" w:cs="Arial"/>
          <w:sz w:val="24"/>
          <w:szCs w:val="24"/>
        </w:rPr>
        <w:t xml:space="preserve">uida turistica con documentata </w:t>
      </w:r>
      <w:r w:rsidRPr="00282077">
        <w:rPr>
          <w:rFonts w:ascii="Arial" w:hAnsi="Arial" w:cs="Arial"/>
          <w:sz w:val="24"/>
          <w:szCs w:val="24"/>
        </w:rPr>
        <w:t>conoscenza di almeno due lingue straniere, con l'incarico della creazione ed aggiornamento del social network dell'ufficio In</w:t>
      </w:r>
      <w:r>
        <w:rPr>
          <w:rFonts w:ascii="Arial" w:hAnsi="Arial" w:cs="Arial"/>
          <w:sz w:val="24"/>
          <w:szCs w:val="24"/>
        </w:rPr>
        <w:t xml:space="preserve">fo-point </w:t>
      </w:r>
      <w:r w:rsidRPr="00282077">
        <w:rPr>
          <w:rFonts w:ascii="Arial" w:hAnsi="Arial" w:cs="Arial"/>
          <w:sz w:val="24"/>
          <w:szCs w:val="24"/>
        </w:rPr>
        <w:t>(Attuazione delle Linee Guida per la social customer service).</w:t>
      </w:r>
    </w:p>
    <w:p w:rsidR="00047A2D" w:rsidRDefault="00EE10B9" w:rsidP="00567738">
      <w:pPr>
        <w:jc w:val="both"/>
        <w:rPr>
          <w:rFonts w:ascii="Arial" w:hAnsi="Arial" w:cs="Arial"/>
          <w:sz w:val="24"/>
          <w:szCs w:val="24"/>
        </w:rPr>
      </w:pPr>
      <w:r>
        <w:rPr>
          <w:rFonts w:ascii="Arial" w:hAnsi="Arial" w:cs="Arial"/>
          <w:sz w:val="24"/>
          <w:szCs w:val="24"/>
        </w:rPr>
        <w:t xml:space="preserve">Il soggetto affidatario del servizio dovrà </w:t>
      </w:r>
      <w:r w:rsidR="00E912F1">
        <w:rPr>
          <w:rFonts w:ascii="Arial" w:hAnsi="Arial" w:cs="Arial"/>
          <w:sz w:val="24"/>
          <w:szCs w:val="24"/>
        </w:rPr>
        <w:t xml:space="preserve">collaborare nella gestione delle attività di </w:t>
      </w:r>
      <w:r w:rsidR="00282077" w:rsidRPr="00282077">
        <w:rPr>
          <w:rFonts w:ascii="Arial" w:hAnsi="Arial" w:cs="Arial"/>
          <w:sz w:val="24"/>
          <w:szCs w:val="24"/>
        </w:rPr>
        <w:t>videoproiezioni e animazione didattica - laboratoriale sulla storia e  leggenda  di Oria, che è anche "BANDIERA ARANCIONE" e "CITTA' D'ARTE" , del maestoso castello di Federico II, de</w:t>
      </w:r>
      <w:r w:rsidR="00282077">
        <w:rPr>
          <w:rFonts w:ascii="Arial" w:hAnsi="Arial" w:cs="Arial"/>
          <w:sz w:val="24"/>
          <w:szCs w:val="24"/>
        </w:rPr>
        <w:t xml:space="preserve">i parchi storici, del </w:t>
      </w:r>
      <w:r w:rsidR="00282077" w:rsidRPr="00282077">
        <w:rPr>
          <w:rFonts w:ascii="Arial" w:hAnsi="Arial" w:cs="Arial"/>
          <w:sz w:val="24"/>
          <w:szCs w:val="24"/>
        </w:rPr>
        <w:t>Museo dei Messapi e del rito delle sacerdotesse  di Monte Papalucio, del si</w:t>
      </w:r>
      <w:r w:rsidR="00282077">
        <w:rPr>
          <w:rFonts w:ascii="Arial" w:hAnsi="Arial" w:cs="Arial"/>
          <w:sz w:val="24"/>
          <w:szCs w:val="24"/>
        </w:rPr>
        <w:t xml:space="preserve">mposio  della Reggia Messapica </w:t>
      </w:r>
      <w:r w:rsidR="00282077" w:rsidRPr="00282077">
        <w:rPr>
          <w:rFonts w:ascii="Arial" w:hAnsi="Arial" w:cs="Arial"/>
          <w:sz w:val="24"/>
          <w:szCs w:val="24"/>
        </w:rPr>
        <w:t>con i ritrovamenti che arredano le sale museali, e il  racconto delle gesta del grande I</w:t>
      </w:r>
      <w:r w:rsidR="00282077">
        <w:rPr>
          <w:rFonts w:ascii="Arial" w:hAnsi="Arial" w:cs="Arial"/>
          <w:sz w:val="24"/>
          <w:szCs w:val="24"/>
        </w:rPr>
        <w:t xml:space="preserve">mperatore Svevo con il "Corteo </w:t>
      </w:r>
      <w:r w:rsidR="00282077" w:rsidRPr="00282077">
        <w:rPr>
          <w:rFonts w:ascii="Arial" w:hAnsi="Arial" w:cs="Arial"/>
          <w:sz w:val="24"/>
          <w:szCs w:val="24"/>
        </w:rPr>
        <w:t>Storico di Federico II - Torneo dei Rioni".</w:t>
      </w:r>
    </w:p>
    <w:p w:rsidR="00147803" w:rsidRDefault="00147803" w:rsidP="00567738">
      <w:pPr>
        <w:jc w:val="both"/>
        <w:rPr>
          <w:rFonts w:ascii="Arial" w:hAnsi="Arial" w:cs="Arial"/>
          <w:b/>
          <w:sz w:val="24"/>
          <w:szCs w:val="24"/>
        </w:rPr>
      </w:pPr>
      <w:r w:rsidRPr="00147803">
        <w:rPr>
          <w:rFonts w:ascii="Arial" w:hAnsi="Arial" w:cs="Arial"/>
          <w:b/>
          <w:sz w:val="24"/>
          <w:szCs w:val="24"/>
        </w:rPr>
        <w:t>Articolo 3 – Valore economico del servizio</w:t>
      </w:r>
    </w:p>
    <w:p w:rsidR="00DD033B" w:rsidRPr="00A84B23" w:rsidRDefault="00DD033B" w:rsidP="00F27B27">
      <w:pPr>
        <w:spacing w:line="240" w:lineRule="auto"/>
        <w:jc w:val="both"/>
        <w:rPr>
          <w:rFonts w:ascii="Arial" w:hAnsi="Arial" w:cs="Arial"/>
          <w:sz w:val="24"/>
          <w:szCs w:val="24"/>
        </w:rPr>
      </w:pPr>
      <w:r w:rsidRPr="00A84B23">
        <w:rPr>
          <w:rFonts w:ascii="Arial" w:hAnsi="Arial" w:cs="Arial"/>
          <w:sz w:val="24"/>
          <w:szCs w:val="24"/>
        </w:rPr>
        <w:t>L’importo lordo complessivo è stimato in Euro 1</w:t>
      </w:r>
      <w:r w:rsidR="000D03E8" w:rsidRPr="00A84B23">
        <w:rPr>
          <w:rFonts w:ascii="Arial" w:hAnsi="Arial" w:cs="Arial"/>
          <w:sz w:val="24"/>
          <w:szCs w:val="24"/>
        </w:rPr>
        <w:t>5</w:t>
      </w:r>
      <w:r w:rsidRPr="00A84B23">
        <w:rPr>
          <w:rFonts w:ascii="Arial" w:hAnsi="Arial" w:cs="Arial"/>
          <w:sz w:val="24"/>
          <w:szCs w:val="24"/>
        </w:rPr>
        <w:t>.</w:t>
      </w:r>
      <w:r w:rsidR="000D03E8" w:rsidRPr="00A84B23">
        <w:rPr>
          <w:rFonts w:ascii="Arial" w:hAnsi="Arial" w:cs="Arial"/>
          <w:sz w:val="24"/>
          <w:szCs w:val="24"/>
        </w:rPr>
        <w:t>630,00</w:t>
      </w:r>
      <w:r w:rsidR="00F27B27" w:rsidRPr="00A84B23">
        <w:rPr>
          <w:rFonts w:ascii="Arial" w:hAnsi="Arial" w:cs="Arial"/>
          <w:sz w:val="24"/>
          <w:szCs w:val="24"/>
        </w:rPr>
        <w:t>, così ripartito:</w:t>
      </w:r>
    </w:p>
    <w:p w:rsidR="00F27B27" w:rsidRDefault="00F27B27" w:rsidP="00F27B27">
      <w:pPr>
        <w:spacing w:line="240" w:lineRule="auto"/>
        <w:jc w:val="both"/>
        <w:rPr>
          <w:rFonts w:ascii="Arial" w:hAnsi="Arial" w:cs="Arial"/>
          <w:sz w:val="24"/>
          <w:szCs w:val="24"/>
        </w:rPr>
      </w:pPr>
      <w:r w:rsidRPr="00A84B23">
        <w:rPr>
          <w:rFonts w:ascii="Arial" w:hAnsi="Arial" w:cs="Arial"/>
          <w:sz w:val="24"/>
          <w:szCs w:val="24"/>
        </w:rPr>
        <w:t>Totale ore per prolungamento orario n.</w:t>
      </w:r>
      <w:r w:rsidR="00A95711" w:rsidRPr="00A84B23">
        <w:rPr>
          <w:rFonts w:ascii="Arial" w:hAnsi="Arial" w:cs="Arial"/>
          <w:sz w:val="24"/>
          <w:szCs w:val="24"/>
        </w:rPr>
        <w:t xml:space="preserve"> </w:t>
      </w:r>
      <w:r w:rsidR="00282077" w:rsidRPr="00A84B23">
        <w:rPr>
          <w:rFonts w:ascii="Arial" w:hAnsi="Arial" w:cs="Arial"/>
          <w:sz w:val="24"/>
          <w:szCs w:val="24"/>
        </w:rPr>
        <w:t>625</w:t>
      </w:r>
      <w:r w:rsidRPr="00A84B23">
        <w:rPr>
          <w:rFonts w:ascii="Arial" w:hAnsi="Arial" w:cs="Arial"/>
          <w:sz w:val="24"/>
          <w:szCs w:val="24"/>
        </w:rPr>
        <w:t xml:space="preserve"> x Euro 1</w:t>
      </w:r>
      <w:r w:rsidR="000D03E8" w:rsidRPr="00A84B23">
        <w:rPr>
          <w:rFonts w:ascii="Arial" w:hAnsi="Arial" w:cs="Arial"/>
          <w:sz w:val="24"/>
          <w:szCs w:val="24"/>
        </w:rPr>
        <w:t>2,5</w:t>
      </w:r>
      <w:r w:rsidRPr="00A84B23">
        <w:rPr>
          <w:rFonts w:ascii="Arial" w:hAnsi="Arial" w:cs="Arial"/>
          <w:sz w:val="24"/>
          <w:szCs w:val="24"/>
        </w:rPr>
        <w:t xml:space="preserve">0 costo orario unitario lordo = Euro </w:t>
      </w:r>
      <w:r w:rsidR="00282077" w:rsidRPr="00A84B23">
        <w:rPr>
          <w:rFonts w:ascii="Arial" w:hAnsi="Arial" w:cs="Arial"/>
          <w:sz w:val="24"/>
          <w:szCs w:val="24"/>
        </w:rPr>
        <w:t>7.812</w:t>
      </w:r>
      <w:r w:rsidR="000D03E8" w:rsidRPr="00A84B23">
        <w:rPr>
          <w:rFonts w:ascii="Arial" w:hAnsi="Arial" w:cs="Arial"/>
          <w:sz w:val="24"/>
          <w:szCs w:val="24"/>
        </w:rPr>
        <w:t>,</w:t>
      </w:r>
      <w:r w:rsidR="00282077" w:rsidRPr="00A84B23">
        <w:rPr>
          <w:rFonts w:ascii="Arial" w:hAnsi="Arial" w:cs="Arial"/>
          <w:sz w:val="24"/>
          <w:szCs w:val="24"/>
        </w:rPr>
        <w:t>5</w:t>
      </w:r>
      <w:r w:rsidR="000D03E8" w:rsidRPr="00A84B23">
        <w:rPr>
          <w:rFonts w:ascii="Arial" w:hAnsi="Arial" w:cs="Arial"/>
          <w:sz w:val="24"/>
          <w:szCs w:val="24"/>
        </w:rPr>
        <w:t>0</w:t>
      </w:r>
      <w:r w:rsidR="00A84B23">
        <w:rPr>
          <w:rFonts w:ascii="Arial" w:hAnsi="Arial" w:cs="Arial"/>
          <w:sz w:val="24"/>
          <w:szCs w:val="24"/>
        </w:rPr>
        <w:t xml:space="preserve"> .</w:t>
      </w:r>
    </w:p>
    <w:p w:rsidR="00F27B27" w:rsidRDefault="00F27B27" w:rsidP="00F27B27">
      <w:pPr>
        <w:spacing w:line="240" w:lineRule="auto"/>
        <w:jc w:val="both"/>
        <w:rPr>
          <w:rFonts w:ascii="Arial" w:hAnsi="Arial" w:cs="Arial"/>
          <w:sz w:val="24"/>
          <w:szCs w:val="24"/>
        </w:rPr>
      </w:pPr>
      <w:r>
        <w:rPr>
          <w:rFonts w:ascii="Arial" w:hAnsi="Arial" w:cs="Arial"/>
          <w:sz w:val="24"/>
          <w:szCs w:val="24"/>
        </w:rPr>
        <w:lastRenderedPageBreak/>
        <w:t>Per i rischi dai rapporti co</w:t>
      </w:r>
      <w:r w:rsidR="000D03E8">
        <w:rPr>
          <w:rFonts w:ascii="Arial" w:hAnsi="Arial" w:cs="Arial"/>
          <w:sz w:val="24"/>
          <w:szCs w:val="24"/>
        </w:rPr>
        <w:t>n l’utenza o con soggetti terzi</w:t>
      </w:r>
      <w:r>
        <w:rPr>
          <w:rFonts w:ascii="Arial" w:hAnsi="Arial" w:cs="Arial"/>
          <w:sz w:val="24"/>
          <w:szCs w:val="24"/>
        </w:rPr>
        <w:t xml:space="preserve"> che entrino in rapporto con l’affidatario, la relativa copertura sarà a carico di quest’ultimo.</w:t>
      </w:r>
    </w:p>
    <w:p w:rsidR="00A108E1" w:rsidRDefault="00A108E1" w:rsidP="00F27B27">
      <w:pPr>
        <w:spacing w:line="240" w:lineRule="auto"/>
        <w:jc w:val="both"/>
        <w:rPr>
          <w:rFonts w:ascii="Arial" w:hAnsi="Arial" w:cs="Arial"/>
          <w:b/>
          <w:sz w:val="24"/>
          <w:szCs w:val="24"/>
        </w:rPr>
      </w:pPr>
      <w:r w:rsidRPr="00A108E1">
        <w:rPr>
          <w:rFonts w:ascii="Arial" w:hAnsi="Arial" w:cs="Arial"/>
          <w:b/>
          <w:sz w:val="24"/>
          <w:szCs w:val="24"/>
        </w:rPr>
        <w:t>Articolo 4 – Natura del rapporto</w:t>
      </w:r>
    </w:p>
    <w:p w:rsidR="00A04E6A" w:rsidRDefault="00A04E6A" w:rsidP="00F27B27">
      <w:pPr>
        <w:spacing w:line="240" w:lineRule="auto"/>
        <w:jc w:val="both"/>
        <w:rPr>
          <w:rFonts w:ascii="Arial" w:hAnsi="Arial" w:cs="Arial"/>
          <w:sz w:val="24"/>
          <w:szCs w:val="24"/>
        </w:rPr>
      </w:pPr>
      <w:r>
        <w:rPr>
          <w:rFonts w:ascii="Arial" w:hAnsi="Arial" w:cs="Arial"/>
          <w:sz w:val="24"/>
          <w:szCs w:val="24"/>
        </w:rPr>
        <w:t>La gestione del servizio viene resa in regime di appalto con assunzione del rischio d’impresa e dell’esatta esecuzione dell’obbligazione da parte del prestatore del servizio aggiudicatario.</w:t>
      </w:r>
    </w:p>
    <w:p w:rsidR="00A04E6A" w:rsidRDefault="00A04E6A" w:rsidP="00F27B27">
      <w:pPr>
        <w:spacing w:line="240" w:lineRule="auto"/>
        <w:jc w:val="both"/>
        <w:rPr>
          <w:rFonts w:ascii="Arial" w:hAnsi="Arial" w:cs="Arial"/>
          <w:sz w:val="24"/>
          <w:szCs w:val="24"/>
        </w:rPr>
      </w:pPr>
      <w:r>
        <w:rPr>
          <w:rFonts w:ascii="Arial" w:hAnsi="Arial" w:cs="Arial"/>
          <w:sz w:val="24"/>
          <w:szCs w:val="24"/>
        </w:rPr>
        <w:t>L’aggiudicatario è responsabile dell’esatto adempimento e della perfetta riuscita del servizio.</w:t>
      </w:r>
    </w:p>
    <w:p w:rsidR="00A04E6A" w:rsidRDefault="00A04E6A" w:rsidP="00F27B27">
      <w:pPr>
        <w:spacing w:line="240" w:lineRule="auto"/>
        <w:jc w:val="both"/>
        <w:rPr>
          <w:rFonts w:ascii="Arial" w:hAnsi="Arial" w:cs="Arial"/>
          <w:sz w:val="24"/>
          <w:szCs w:val="24"/>
        </w:rPr>
      </w:pPr>
      <w:r>
        <w:rPr>
          <w:rFonts w:ascii="Arial" w:hAnsi="Arial" w:cs="Arial"/>
          <w:sz w:val="24"/>
          <w:szCs w:val="24"/>
        </w:rPr>
        <w:t xml:space="preserve">Il Comune di </w:t>
      </w:r>
      <w:r w:rsidR="00B907BC">
        <w:rPr>
          <w:rFonts w:ascii="Arial" w:hAnsi="Arial" w:cs="Arial"/>
          <w:sz w:val="24"/>
          <w:szCs w:val="24"/>
        </w:rPr>
        <w:t>Oria</w:t>
      </w:r>
      <w:r>
        <w:rPr>
          <w:rFonts w:ascii="Arial" w:hAnsi="Arial" w:cs="Arial"/>
          <w:sz w:val="24"/>
          <w:szCs w:val="24"/>
        </w:rPr>
        <w:t xml:space="preserve"> si riserva il diritto di verificare, in ogni tempo, con modalità che riterrà opportune, verifiche e controlli in merito all’attuazione puntuale e precisa del programma di attività oggetto del presente avviso pubblico. Nel caso si accerti il mancato rispetto</w:t>
      </w:r>
      <w:r w:rsidR="006A2E39">
        <w:rPr>
          <w:rFonts w:ascii="Arial" w:hAnsi="Arial" w:cs="Arial"/>
          <w:sz w:val="24"/>
          <w:szCs w:val="24"/>
        </w:rPr>
        <w:t xml:space="preserve"> dell’espletamento del servizio, salva l’eventuale rilevanza penale, si procederà alla revoca dell’affidamento del servizio e la successiva azione per il risarcimento dei danni subiti. Le interruzioni del servizio per cause di forza maggiore non danno luogo a responsabilità alcuna per entrambe le parti se comunicate tempestivamente alla controparte.</w:t>
      </w:r>
    </w:p>
    <w:p w:rsidR="006A2E39" w:rsidRDefault="006A2E39" w:rsidP="00F27B27">
      <w:pPr>
        <w:spacing w:line="240" w:lineRule="auto"/>
        <w:jc w:val="both"/>
        <w:rPr>
          <w:rFonts w:ascii="Arial" w:hAnsi="Arial" w:cs="Arial"/>
          <w:sz w:val="24"/>
          <w:szCs w:val="24"/>
        </w:rPr>
      </w:pPr>
      <w:r w:rsidRPr="006A2E39">
        <w:rPr>
          <w:rFonts w:ascii="Arial" w:hAnsi="Arial" w:cs="Arial"/>
          <w:b/>
          <w:sz w:val="24"/>
          <w:szCs w:val="24"/>
        </w:rPr>
        <w:t>Articolo 5 – Soggetti ammissibili</w:t>
      </w:r>
    </w:p>
    <w:p w:rsidR="00A95711" w:rsidRDefault="001E6642" w:rsidP="00F27B27">
      <w:pPr>
        <w:spacing w:line="240" w:lineRule="auto"/>
        <w:jc w:val="both"/>
        <w:rPr>
          <w:rFonts w:ascii="Arial" w:hAnsi="Arial" w:cs="Arial"/>
          <w:sz w:val="24"/>
          <w:szCs w:val="24"/>
        </w:rPr>
      </w:pPr>
      <w:r>
        <w:rPr>
          <w:rFonts w:ascii="Arial" w:hAnsi="Arial" w:cs="Arial"/>
          <w:sz w:val="24"/>
          <w:szCs w:val="24"/>
        </w:rPr>
        <w:t>Sono ammessi a partecipare alla presente procedura d’</w:t>
      </w:r>
      <w:r w:rsidR="00B907BC">
        <w:rPr>
          <w:rFonts w:ascii="Arial" w:hAnsi="Arial" w:cs="Arial"/>
          <w:sz w:val="24"/>
          <w:szCs w:val="24"/>
        </w:rPr>
        <w:t>appalto i soggetti</w:t>
      </w:r>
      <w:r w:rsidR="00930ADB">
        <w:rPr>
          <w:rFonts w:ascii="Arial" w:hAnsi="Arial" w:cs="Arial"/>
          <w:sz w:val="24"/>
          <w:szCs w:val="24"/>
        </w:rPr>
        <w:t xml:space="preserve"> con acclarata esperienza nella gestione di servizi inerenti uffici di informazione e accoglienza turistica e attività di guide turistiche. </w:t>
      </w:r>
      <w:r w:rsidR="00A95711">
        <w:rPr>
          <w:rFonts w:ascii="Arial" w:hAnsi="Arial" w:cs="Arial"/>
          <w:sz w:val="24"/>
          <w:szCs w:val="24"/>
        </w:rPr>
        <w:t xml:space="preserve">Il requisito </w:t>
      </w:r>
      <w:r w:rsidR="00A95711" w:rsidRPr="004062C8">
        <w:rPr>
          <w:rFonts w:ascii="Arial" w:hAnsi="Arial" w:cs="Arial"/>
          <w:i/>
          <w:sz w:val="24"/>
          <w:szCs w:val="24"/>
        </w:rPr>
        <w:t>de quo</w:t>
      </w:r>
      <w:r w:rsidR="00A95711">
        <w:rPr>
          <w:rFonts w:ascii="Arial" w:hAnsi="Arial" w:cs="Arial"/>
          <w:sz w:val="24"/>
          <w:szCs w:val="24"/>
        </w:rPr>
        <w:t xml:space="preserve"> è dimostrato con le seguenti dichiarazioni:</w:t>
      </w:r>
    </w:p>
    <w:p w:rsidR="00A95711" w:rsidRPr="004062C8" w:rsidRDefault="004062C8" w:rsidP="004062C8">
      <w:pPr>
        <w:spacing w:line="240" w:lineRule="auto"/>
        <w:jc w:val="both"/>
        <w:rPr>
          <w:rFonts w:ascii="Arial" w:hAnsi="Arial" w:cs="Arial"/>
          <w:sz w:val="24"/>
          <w:szCs w:val="24"/>
        </w:rPr>
      </w:pPr>
      <w:r>
        <w:rPr>
          <w:rFonts w:ascii="Arial" w:hAnsi="Arial" w:cs="Arial"/>
          <w:sz w:val="24"/>
          <w:szCs w:val="24"/>
        </w:rPr>
        <w:t>1.</w:t>
      </w:r>
      <w:r w:rsidR="00A95711" w:rsidRPr="004062C8">
        <w:rPr>
          <w:rFonts w:ascii="Arial" w:hAnsi="Arial" w:cs="Arial"/>
          <w:sz w:val="24"/>
          <w:szCs w:val="24"/>
        </w:rPr>
        <w:t>Solidità economica e finanziaria, certificata da idonea garanzia e/o referenza bancaria da correlarsi alla natura ed alle dimensioni della gara con espresso riferimento all’oggetto e all’importo della</w:t>
      </w:r>
      <w:r>
        <w:rPr>
          <w:rFonts w:ascii="Arial" w:hAnsi="Arial" w:cs="Arial"/>
          <w:sz w:val="24"/>
          <w:szCs w:val="24"/>
        </w:rPr>
        <w:t xml:space="preserve"> gara, rilasciata in documento</w:t>
      </w:r>
      <w:r w:rsidR="00A95711" w:rsidRPr="004062C8">
        <w:rPr>
          <w:rFonts w:ascii="Arial" w:hAnsi="Arial" w:cs="Arial"/>
          <w:sz w:val="24"/>
          <w:szCs w:val="24"/>
        </w:rPr>
        <w:t xml:space="preserve"> sottoscritto da funzionario bancario abilitato e controfirmato dal legale rappresentante del concorrente - rilasciata da almeno un Istituto Bancario o intermediari autorizzati ai sensi della L.385/93 intestata al Comune di Oria con espresso riferimento all’oggetto della gara. </w:t>
      </w:r>
    </w:p>
    <w:p w:rsidR="00A95711" w:rsidRPr="004062C8" w:rsidRDefault="00A95711" w:rsidP="004062C8">
      <w:pPr>
        <w:spacing w:line="240" w:lineRule="auto"/>
        <w:jc w:val="both"/>
        <w:rPr>
          <w:rFonts w:ascii="Arial" w:hAnsi="Arial" w:cs="Arial"/>
          <w:sz w:val="24"/>
          <w:szCs w:val="24"/>
        </w:rPr>
      </w:pPr>
      <w:r w:rsidRPr="004062C8">
        <w:rPr>
          <w:rFonts w:ascii="Arial" w:hAnsi="Arial" w:cs="Arial"/>
          <w:sz w:val="24"/>
          <w:szCs w:val="24"/>
        </w:rPr>
        <w:t xml:space="preserve">Tale requisito deve essere posseduto da ciascuna impresa in caso di ATI (Associazione Temporanea di Impresa) o Consorzio Ordinario di Concorrenti o ATS (Associazione Temporanea di Scopo). </w:t>
      </w:r>
    </w:p>
    <w:p w:rsidR="004062C8" w:rsidRPr="004062C8" w:rsidRDefault="004062C8" w:rsidP="004062C8">
      <w:pPr>
        <w:jc w:val="both"/>
        <w:rPr>
          <w:rFonts w:ascii="Arial" w:hAnsi="Arial" w:cs="Arial"/>
          <w:sz w:val="24"/>
          <w:szCs w:val="24"/>
        </w:rPr>
      </w:pPr>
      <w:r>
        <w:rPr>
          <w:rFonts w:ascii="Arial" w:hAnsi="Arial" w:cs="Arial"/>
          <w:sz w:val="24"/>
          <w:szCs w:val="24"/>
        </w:rPr>
        <w:t xml:space="preserve">2. </w:t>
      </w:r>
      <w:r w:rsidRPr="004062C8">
        <w:rPr>
          <w:rFonts w:ascii="Arial" w:hAnsi="Arial" w:cs="Arial"/>
          <w:sz w:val="24"/>
          <w:szCs w:val="24"/>
        </w:rPr>
        <w:t xml:space="preserve">Realizzazione, negli ultimi tre esercizi finanziari chiusi, corrispondenti agli ultimi tre bilanci depositati, antecedenti la data di pubblicazione della presente, di un fatturato globale d’impresa non inferiore, complessivamente, al doppio dell’importo posto a base di gara. </w:t>
      </w:r>
    </w:p>
    <w:p w:rsidR="004062C8" w:rsidRPr="004062C8" w:rsidRDefault="004062C8" w:rsidP="004062C8">
      <w:pPr>
        <w:jc w:val="both"/>
        <w:rPr>
          <w:rFonts w:ascii="Arial" w:hAnsi="Arial" w:cs="Arial"/>
          <w:sz w:val="24"/>
          <w:szCs w:val="24"/>
        </w:rPr>
      </w:pPr>
      <w:r w:rsidRPr="004062C8">
        <w:rPr>
          <w:rFonts w:ascii="Arial" w:hAnsi="Arial" w:cs="Arial"/>
          <w:sz w:val="24"/>
          <w:szCs w:val="24"/>
        </w:rPr>
        <w:t xml:space="preserve">In caso di raggruppamento temporaneo o consorzio ordinario di concorrenti tale requisito deve essere posseduto nella misura minima del 60% dalla capogruppo per la parte restante cumulativamente dalle mandanti con misura minima per ciascuna mandante o altra consorziata pari al 20%. </w:t>
      </w:r>
    </w:p>
    <w:p w:rsidR="004062C8" w:rsidRPr="004062C8" w:rsidRDefault="004062C8" w:rsidP="004062C8">
      <w:pPr>
        <w:jc w:val="both"/>
        <w:rPr>
          <w:rFonts w:ascii="Arial" w:hAnsi="Arial" w:cs="Arial"/>
          <w:sz w:val="24"/>
          <w:szCs w:val="24"/>
        </w:rPr>
      </w:pPr>
      <w:r w:rsidRPr="004062C8">
        <w:rPr>
          <w:rFonts w:ascii="Arial" w:hAnsi="Arial" w:cs="Arial"/>
          <w:sz w:val="24"/>
          <w:szCs w:val="24"/>
        </w:rPr>
        <w:t xml:space="preserve">Per le Organizzazioni di  Volontariato ammesse partecipare in ATS con soggetti aventi natura di impresa tale requisito non è richiesto in considerazione della loro natura giuridica. </w:t>
      </w:r>
    </w:p>
    <w:p w:rsidR="00A95711" w:rsidRDefault="00A95711" w:rsidP="00F27B27">
      <w:pPr>
        <w:spacing w:line="240" w:lineRule="auto"/>
        <w:jc w:val="both"/>
        <w:rPr>
          <w:rFonts w:ascii="Arial" w:hAnsi="Arial" w:cs="Arial"/>
          <w:sz w:val="24"/>
          <w:szCs w:val="24"/>
        </w:rPr>
      </w:pPr>
    </w:p>
    <w:p w:rsidR="00930ADB" w:rsidRDefault="00930ADB" w:rsidP="00F27B27">
      <w:pPr>
        <w:spacing w:line="240" w:lineRule="auto"/>
        <w:jc w:val="both"/>
        <w:rPr>
          <w:rFonts w:ascii="Arial" w:hAnsi="Arial" w:cs="Arial"/>
          <w:sz w:val="24"/>
          <w:szCs w:val="24"/>
        </w:rPr>
      </w:pPr>
      <w:r>
        <w:rPr>
          <w:rFonts w:ascii="Arial" w:hAnsi="Arial" w:cs="Arial"/>
          <w:sz w:val="24"/>
          <w:szCs w:val="24"/>
        </w:rPr>
        <w:lastRenderedPageBreak/>
        <w:t>I soggetti partecipanti devono essere in possesso dell’iscrizione al</w:t>
      </w:r>
      <w:r w:rsidR="00A95711">
        <w:rPr>
          <w:rFonts w:ascii="Arial" w:hAnsi="Arial" w:cs="Arial"/>
          <w:sz w:val="24"/>
          <w:szCs w:val="24"/>
        </w:rPr>
        <w:t xml:space="preserve">la C.C.I.A.A. e/o appositi Albi e devono possedere i requisiti a contrarre con la P.A. di cui all’art. 80 del </w:t>
      </w:r>
      <w:proofErr w:type="spellStart"/>
      <w:r w:rsidR="00A95711">
        <w:rPr>
          <w:rFonts w:ascii="Arial" w:hAnsi="Arial" w:cs="Arial"/>
          <w:sz w:val="24"/>
          <w:szCs w:val="24"/>
        </w:rPr>
        <w:t>D.Lgs.</w:t>
      </w:r>
      <w:proofErr w:type="spellEnd"/>
      <w:r w:rsidR="00A95711">
        <w:rPr>
          <w:rFonts w:ascii="Arial" w:hAnsi="Arial" w:cs="Arial"/>
          <w:sz w:val="24"/>
          <w:szCs w:val="24"/>
        </w:rPr>
        <w:t xml:space="preserve"> n. 50/2016.</w:t>
      </w:r>
    </w:p>
    <w:p w:rsidR="006A2E39" w:rsidRDefault="00930ADB" w:rsidP="00F27B27">
      <w:pPr>
        <w:spacing w:line="240" w:lineRule="auto"/>
        <w:jc w:val="both"/>
        <w:rPr>
          <w:rFonts w:ascii="Arial" w:hAnsi="Arial" w:cs="Arial"/>
          <w:b/>
          <w:sz w:val="24"/>
          <w:szCs w:val="24"/>
        </w:rPr>
      </w:pPr>
      <w:r w:rsidRPr="00F84525">
        <w:rPr>
          <w:rFonts w:ascii="Arial" w:hAnsi="Arial" w:cs="Arial"/>
          <w:b/>
          <w:sz w:val="24"/>
          <w:szCs w:val="24"/>
        </w:rPr>
        <w:t xml:space="preserve">Articolo 6 </w:t>
      </w:r>
      <w:r w:rsidR="00F84525" w:rsidRPr="00F84525">
        <w:rPr>
          <w:rFonts w:ascii="Arial" w:hAnsi="Arial" w:cs="Arial"/>
          <w:b/>
          <w:sz w:val="24"/>
          <w:szCs w:val="24"/>
        </w:rPr>
        <w:t>–</w:t>
      </w:r>
      <w:r w:rsidRPr="00F84525">
        <w:rPr>
          <w:rFonts w:ascii="Arial" w:hAnsi="Arial" w:cs="Arial"/>
          <w:b/>
          <w:sz w:val="24"/>
          <w:szCs w:val="24"/>
        </w:rPr>
        <w:t xml:space="preserve"> </w:t>
      </w:r>
      <w:r w:rsidR="00E53304">
        <w:rPr>
          <w:rFonts w:ascii="Arial" w:hAnsi="Arial" w:cs="Arial"/>
          <w:b/>
          <w:sz w:val="24"/>
          <w:szCs w:val="24"/>
        </w:rPr>
        <w:t xml:space="preserve">Modalità e termini di presentazione della proposta. </w:t>
      </w:r>
      <w:r w:rsidR="00F84525" w:rsidRPr="00F84525">
        <w:rPr>
          <w:rFonts w:ascii="Arial" w:hAnsi="Arial" w:cs="Arial"/>
          <w:b/>
          <w:sz w:val="24"/>
          <w:szCs w:val="24"/>
        </w:rPr>
        <w:t xml:space="preserve">Criterio di aggiudicazione </w:t>
      </w:r>
      <w:r w:rsidRPr="00F84525">
        <w:rPr>
          <w:rFonts w:ascii="Arial" w:hAnsi="Arial" w:cs="Arial"/>
          <w:b/>
          <w:sz w:val="24"/>
          <w:szCs w:val="24"/>
        </w:rPr>
        <w:t xml:space="preserve"> </w:t>
      </w:r>
    </w:p>
    <w:p w:rsidR="00E53304" w:rsidRPr="00A84B23" w:rsidRDefault="00E53304" w:rsidP="00F27B27">
      <w:pPr>
        <w:spacing w:line="240" w:lineRule="auto"/>
        <w:jc w:val="both"/>
        <w:rPr>
          <w:rFonts w:ascii="Arial" w:hAnsi="Arial" w:cs="Arial"/>
          <w:sz w:val="24"/>
          <w:szCs w:val="24"/>
        </w:rPr>
      </w:pPr>
      <w:r>
        <w:rPr>
          <w:rFonts w:ascii="Arial" w:hAnsi="Arial" w:cs="Arial"/>
          <w:sz w:val="24"/>
          <w:szCs w:val="24"/>
        </w:rPr>
        <w:t xml:space="preserve">I soggetti interessati possono formulare una proposta progettuale migliorativa rispetto a quanto stabilito nel presente avviso e dovranno inviare la proposta </w:t>
      </w:r>
      <w:r w:rsidRPr="00E53304">
        <w:rPr>
          <w:rFonts w:ascii="Arial" w:hAnsi="Arial" w:cs="Arial"/>
          <w:b/>
          <w:sz w:val="24"/>
          <w:szCs w:val="24"/>
        </w:rPr>
        <w:t xml:space="preserve">entro e non oltre le </w:t>
      </w:r>
      <w:r w:rsidRPr="00A84B23">
        <w:rPr>
          <w:rFonts w:ascii="Arial" w:hAnsi="Arial" w:cs="Arial"/>
          <w:b/>
          <w:sz w:val="24"/>
          <w:szCs w:val="24"/>
        </w:rPr>
        <w:t>ore</w:t>
      </w:r>
      <w:r w:rsidRPr="00A84B23">
        <w:rPr>
          <w:rFonts w:ascii="Arial" w:hAnsi="Arial" w:cs="Arial"/>
          <w:sz w:val="24"/>
          <w:szCs w:val="24"/>
        </w:rPr>
        <w:t xml:space="preserve"> </w:t>
      </w:r>
      <w:r w:rsidRPr="00A84B23">
        <w:rPr>
          <w:rFonts w:ascii="Arial" w:hAnsi="Arial" w:cs="Arial"/>
          <w:b/>
          <w:sz w:val="24"/>
          <w:szCs w:val="24"/>
        </w:rPr>
        <w:t xml:space="preserve">12.00 </w:t>
      </w:r>
      <w:proofErr w:type="spellStart"/>
      <w:r w:rsidRPr="00A84B23">
        <w:rPr>
          <w:rFonts w:ascii="Arial" w:hAnsi="Arial" w:cs="Arial"/>
          <w:b/>
          <w:sz w:val="24"/>
          <w:szCs w:val="24"/>
        </w:rPr>
        <w:t>del………………………………</w:t>
      </w:r>
      <w:proofErr w:type="spellEnd"/>
      <w:r w:rsidRPr="00A84B23">
        <w:rPr>
          <w:rFonts w:ascii="Arial" w:hAnsi="Arial" w:cs="Arial"/>
          <w:b/>
          <w:sz w:val="24"/>
          <w:szCs w:val="24"/>
        </w:rPr>
        <w:t>.</w:t>
      </w:r>
      <w:r w:rsidR="00CC5B06" w:rsidRPr="00A84B23">
        <w:rPr>
          <w:rFonts w:ascii="Arial" w:hAnsi="Arial" w:cs="Arial"/>
          <w:sz w:val="24"/>
          <w:szCs w:val="24"/>
        </w:rPr>
        <w:t xml:space="preserve">, riportando nell’oggetto la seguente dicitura </w:t>
      </w:r>
      <w:r w:rsidR="00CC5B06" w:rsidRPr="00A84B23">
        <w:rPr>
          <w:rFonts w:ascii="Arial" w:hAnsi="Arial" w:cs="Arial"/>
          <w:i/>
          <w:sz w:val="24"/>
          <w:szCs w:val="24"/>
        </w:rPr>
        <w:t xml:space="preserve">“Qualificazione Ufficio Info-Point Turistico della Rete Regionale – Comune di </w:t>
      </w:r>
      <w:r w:rsidR="00B907BC" w:rsidRPr="00A84B23">
        <w:rPr>
          <w:rFonts w:ascii="Arial" w:hAnsi="Arial" w:cs="Arial"/>
          <w:i/>
          <w:sz w:val="24"/>
          <w:szCs w:val="24"/>
        </w:rPr>
        <w:t>Oria</w:t>
      </w:r>
      <w:r w:rsidR="00CC5B06" w:rsidRPr="00A84B23">
        <w:rPr>
          <w:rFonts w:ascii="Arial" w:hAnsi="Arial" w:cs="Arial"/>
          <w:i/>
          <w:sz w:val="24"/>
          <w:szCs w:val="24"/>
        </w:rPr>
        <w:t>”</w:t>
      </w:r>
    </w:p>
    <w:p w:rsidR="00F054C3" w:rsidRDefault="00F054C3" w:rsidP="00F27B27">
      <w:pPr>
        <w:spacing w:line="240" w:lineRule="auto"/>
        <w:jc w:val="both"/>
        <w:rPr>
          <w:rFonts w:ascii="Arial" w:hAnsi="Arial" w:cs="Arial"/>
          <w:sz w:val="24"/>
          <w:szCs w:val="24"/>
        </w:rPr>
      </w:pPr>
      <w:r w:rsidRPr="00A84B23">
        <w:rPr>
          <w:rFonts w:ascii="Arial" w:hAnsi="Arial" w:cs="Arial"/>
          <w:sz w:val="24"/>
          <w:szCs w:val="24"/>
        </w:rPr>
        <w:t>L’appalto s</w:t>
      </w:r>
      <w:r w:rsidR="005B09F4" w:rsidRPr="00A84B23">
        <w:rPr>
          <w:rFonts w:ascii="Arial" w:hAnsi="Arial" w:cs="Arial"/>
          <w:sz w:val="24"/>
          <w:szCs w:val="24"/>
        </w:rPr>
        <w:t>arà aggiudicato in base all’offerta economicamente più vantaggiosa e valutata in base a proposte di attività e servizi migliorativi del progetto oggetto del presente avviso pubblico.</w:t>
      </w:r>
    </w:p>
    <w:p w:rsidR="005B09F4" w:rsidRDefault="005B09F4" w:rsidP="00F27B27">
      <w:pPr>
        <w:spacing w:line="240" w:lineRule="auto"/>
        <w:jc w:val="both"/>
        <w:rPr>
          <w:rFonts w:ascii="Arial" w:hAnsi="Arial" w:cs="Arial"/>
          <w:sz w:val="24"/>
          <w:szCs w:val="24"/>
        </w:rPr>
      </w:pPr>
      <w:r w:rsidRPr="005B09F4">
        <w:rPr>
          <w:rFonts w:ascii="Arial" w:hAnsi="Arial" w:cs="Arial"/>
          <w:b/>
          <w:sz w:val="24"/>
          <w:szCs w:val="24"/>
        </w:rPr>
        <w:t>Articolo 7 – Rispetto disposizioni in materia di assunzione e prevenzione rischi</w:t>
      </w:r>
    </w:p>
    <w:p w:rsidR="005B09F4" w:rsidRDefault="000103BA" w:rsidP="00F27B27">
      <w:pPr>
        <w:spacing w:line="240" w:lineRule="auto"/>
        <w:jc w:val="both"/>
        <w:rPr>
          <w:rFonts w:ascii="Arial" w:hAnsi="Arial" w:cs="Arial"/>
          <w:sz w:val="24"/>
          <w:szCs w:val="24"/>
        </w:rPr>
      </w:pPr>
      <w:r>
        <w:rPr>
          <w:rFonts w:ascii="Arial" w:hAnsi="Arial" w:cs="Arial"/>
          <w:sz w:val="24"/>
          <w:szCs w:val="24"/>
        </w:rPr>
        <w:t xml:space="preserve">L’aggiudicatario del servizio si impegna ad assicurare il rispetto delle disposizioni vigenti in materia di assunzioni e di applicazione delle norme previste dai contratti nazionali di lavoro di categoria nei confronti dei lavoratori e degli operatori incaricati per lo svolgimento dei servizi oggetto del presente appalto, nello specifico dal </w:t>
      </w:r>
      <w:r w:rsidRPr="000103BA">
        <w:rPr>
          <w:rFonts w:ascii="Arial" w:hAnsi="Arial" w:cs="Arial"/>
          <w:i/>
          <w:sz w:val="24"/>
          <w:szCs w:val="24"/>
        </w:rPr>
        <w:t>Contratto Collettivo Nazionale di</w:t>
      </w:r>
      <w:r>
        <w:rPr>
          <w:rFonts w:ascii="Arial" w:hAnsi="Arial" w:cs="Arial"/>
          <w:sz w:val="24"/>
          <w:szCs w:val="24"/>
        </w:rPr>
        <w:t xml:space="preserve"> </w:t>
      </w:r>
      <w:r w:rsidRPr="000103BA">
        <w:rPr>
          <w:rFonts w:ascii="Arial" w:hAnsi="Arial" w:cs="Arial"/>
          <w:i/>
          <w:sz w:val="24"/>
          <w:szCs w:val="24"/>
        </w:rPr>
        <w:t>Lavoro “Turismo e pubblici esercizi”.</w:t>
      </w:r>
      <w:r>
        <w:rPr>
          <w:rFonts w:ascii="Arial" w:hAnsi="Arial" w:cs="Arial"/>
          <w:i/>
          <w:sz w:val="24"/>
          <w:szCs w:val="24"/>
        </w:rPr>
        <w:t xml:space="preserve"> </w:t>
      </w:r>
    </w:p>
    <w:p w:rsidR="000103BA" w:rsidRDefault="000103BA" w:rsidP="00F27B27">
      <w:pPr>
        <w:spacing w:line="240" w:lineRule="auto"/>
        <w:jc w:val="both"/>
        <w:rPr>
          <w:rFonts w:ascii="Arial" w:hAnsi="Arial" w:cs="Arial"/>
          <w:sz w:val="24"/>
          <w:szCs w:val="24"/>
        </w:rPr>
      </w:pPr>
      <w:r>
        <w:rPr>
          <w:rFonts w:ascii="Arial" w:hAnsi="Arial" w:cs="Arial"/>
          <w:sz w:val="24"/>
          <w:szCs w:val="24"/>
        </w:rPr>
        <w:t>L’aggiudicatario si impegna, altresì, ad applicare per quanto di sua competenza le norme previste dal D.Lgs.81/08 e s.m.i. in materia di prevenzione e protezione dai rischi con riferimento alla natura ed ai contenuti dei servizi di che trattasi.</w:t>
      </w:r>
    </w:p>
    <w:p w:rsidR="00493348" w:rsidRDefault="00493348" w:rsidP="00F27B27">
      <w:pPr>
        <w:spacing w:line="240" w:lineRule="auto"/>
        <w:jc w:val="both"/>
        <w:rPr>
          <w:rFonts w:ascii="Arial" w:hAnsi="Arial" w:cs="Arial"/>
          <w:sz w:val="24"/>
          <w:szCs w:val="24"/>
        </w:rPr>
      </w:pPr>
      <w:r>
        <w:rPr>
          <w:rFonts w:ascii="Arial" w:hAnsi="Arial" w:cs="Arial"/>
          <w:sz w:val="24"/>
          <w:szCs w:val="24"/>
        </w:rPr>
        <w:t>L’aggiudicatario dovrà comunicare al momento della stipula del contratto, il nominativo del soggetto da considerare datore di lavoro e Responsabile del Servizio di Prevenzione e Protezione.</w:t>
      </w:r>
    </w:p>
    <w:p w:rsidR="00493348" w:rsidRDefault="00493348" w:rsidP="00F27B27">
      <w:pPr>
        <w:spacing w:line="240" w:lineRule="auto"/>
        <w:jc w:val="both"/>
        <w:rPr>
          <w:rFonts w:ascii="Arial" w:hAnsi="Arial" w:cs="Arial"/>
          <w:sz w:val="24"/>
          <w:szCs w:val="24"/>
        </w:rPr>
      </w:pPr>
      <w:r>
        <w:rPr>
          <w:rFonts w:ascii="Arial" w:hAnsi="Arial" w:cs="Arial"/>
          <w:sz w:val="24"/>
          <w:szCs w:val="24"/>
        </w:rPr>
        <w:t>Il prestatore dei ser</w:t>
      </w:r>
      <w:r w:rsidR="00792EAB">
        <w:rPr>
          <w:rFonts w:ascii="Arial" w:hAnsi="Arial" w:cs="Arial"/>
          <w:sz w:val="24"/>
          <w:szCs w:val="24"/>
        </w:rPr>
        <w:t xml:space="preserve">vizio si obbliga a sollevare il Comune di </w:t>
      </w:r>
      <w:r w:rsidR="00B907BC">
        <w:rPr>
          <w:rFonts w:ascii="Arial" w:hAnsi="Arial" w:cs="Arial"/>
          <w:sz w:val="24"/>
          <w:szCs w:val="24"/>
        </w:rPr>
        <w:t>Oria</w:t>
      </w:r>
      <w:r w:rsidR="00792EAB">
        <w:rPr>
          <w:rFonts w:ascii="Arial" w:hAnsi="Arial" w:cs="Arial"/>
          <w:sz w:val="24"/>
          <w:szCs w:val="24"/>
        </w:rPr>
        <w:t xml:space="preserve"> da qualunque pretesa o azione che possa derivargli da terzi per il mancato adempimento degli obblighi contrattuali, per trascuratezza o per colpa nell’assolvimento dei medesimi, con possibilità di rivalsa in caso di condanna.</w:t>
      </w:r>
    </w:p>
    <w:p w:rsidR="00792EAB" w:rsidRDefault="00792EAB" w:rsidP="00F27B27">
      <w:pPr>
        <w:spacing w:line="240" w:lineRule="auto"/>
        <w:jc w:val="both"/>
        <w:rPr>
          <w:rFonts w:ascii="Arial" w:hAnsi="Arial" w:cs="Arial"/>
          <w:sz w:val="24"/>
          <w:szCs w:val="24"/>
        </w:rPr>
      </w:pPr>
      <w:r>
        <w:rPr>
          <w:rFonts w:ascii="Arial" w:hAnsi="Arial" w:cs="Arial"/>
          <w:sz w:val="24"/>
          <w:szCs w:val="24"/>
        </w:rPr>
        <w:t>Il prestatore del servizio è sempre responsabile dell’esecuz</w:t>
      </w:r>
      <w:r w:rsidR="008970EC">
        <w:rPr>
          <w:rFonts w:ascii="Arial" w:hAnsi="Arial" w:cs="Arial"/>
          <w:sz w:val="24"/>
          <w:szCs w:val="24"/>
        </w:rPr>
        <w:t>ione di tutti i servizi assunti; esso è pure responsabile dell’operato e del contegno degli operatori e degli eventuali danni che da essi possano derivare all’Ente o a terzi.</w:t>
      </w:r>
    </w:p>
    <w:p w:rsidR="008970EC" w:rsidRDefault="00590DAA" w:rsidP="00F27B27">
      <w:pPr>
        <w:spacing w:line="240" w:lineRule="auto"/>
        <w:jc w:val="both"/>
        <w:rPr>
          <w:rFonts w:ascii="Arial" w:hAnsi="Arial" w:cs="Arial"/>
          <w:b/>
          <w:sz w:val="24"/>
          <w:szCs w:val="24"/>
        </w:rPr>
      </w:pPr>
      <w:r w:rsidRPr="00590DAA">
        <w:rPr>
          <w:rFonts w:ascii="Arial" w:hAnsi="Arial" w:cs="Arial"/>
          <w:b/>
          <w:sz w:val="24"/>
          <w:szCs w:val="24"/>
        </w:rPr>
        <w:t xml:space="preserve">Articolo 8 </w:t>
      </w:r>
      <w:r>
        <w:rPr>
          <w:rFonts w:ascii="Arial" w:hAnsi="Arial" w:cs="Arial"/>
          <w:b/>
          <w:sz w:val="24"/>
          <w:szCs w:val="24"/>
        </w:rPr>
        <w:t>–</w:t>
      </w:r>
      <w:r w:rsidRPr="00590DAA">
        <w:rPr>
          <w:rFonts w:ascii="Arial" w:hAnsi="Arial" w:cs="Arial"/>
          <w:b/>
          <w:sz w:val="24"/>
          <w:szCs w:val="24"/>
        </w:rPr>
        <w:t xml:space="preserve"> Penalità</w:t>
      </w:r>
    </w:p>
    <w:p w:rsidR="00590DAA" w:rsidRDefault="00590DAA" w:rsidP="00F27B27">
      <w:pPr>
        <w:spacing w:line="240" w:lineRule="auto"/>
        <w:jc w:val="both"/>
        <w:rPr>
          <w:rFonts w:ascii="Arial" w:hAnsi="Arial" w:cs="Arial"/>
          <w:sz w:val="24"/>
          <w:szCs w:val="24"/>
        </w:rPr>
      </w:pPr>
      <w:r>
        <w:rPr>
          <w:rFonts w:ascii="Arial" w:hAnsi="Arial" w:cs="Arial"/>
          <w:sz w:val="24"/>
          <w:szCs w:val="24"/>
        </w:rPr>
        <w:t xml:space="preserve">Qualora il prestatore di servizi aggiudicatario non attenda a tutti gli obblighi, ovvero violi comunque le disposizioni del presente avviso pubblico, il Comune di </w:t>
      </w:r>
      <w:r w:rsidR="00B907BC">
        <w:rPr>
          <w:rFonts w:ascii="Arial" w:hAnsi="Arial" w:cs="Arial"/>
          <w:sz w:val="24"/>
          <w:szCs w:val="24"/>
        </w:rPr>
        <w:t>Oria</w:t>
      </w:r>
      <w:r>
        <w:rPr>
          <w:rFonts w:ascii="Arial" w:hAnsi="Arial" w:cs="Arial"/>
          <w:sz w:val="24"/>
          <w:szCs w:val="24"/>
        </w:rPr>
        <w:t xml:space="preserve"> applicherà previa contestazione scritta, a mezzo di raccomandata a mano nel termine di cinque giorni e acquisizione, nell’ulteriore termine di cinque giorni, delle eventuali giustificazioni a discolpa fornite dal prestatore di servizi e risultate infondate, a insindacabile giudizio, la seguente penalità: </w:t>
      </w:r>
      <w:r w:rsidRPr="00A84B23">
        <w:rPr>
          <w:rFonts w:ascii="Arial" w:hAnsi="Arial" w:cs="Arial"/>
          <w:sz w:val="24"/>
          <w:szCs w:val="24"/>
        </w:rPr>
        <w:t>Euro 150,00 (Euro centocinquanta/00) per</w:t>
      </w:r>
      <w:r>
        <w:rPr>
          <w:rFonts w:ascii="Arial" w:hAnsi="Arial" w:cs="Arial"/>
          <w:sz w:val="24"/>
          <w:szCs w:val="24"/>
        </w:rPr>
        <w:t xml:space="preserve"> ogni giorno di sospensione e/o interruzione </w:t>
      </w:r>
      <w:r w:rsidR="008352DD">
        <w:rPr>
          <w:rFonts w:ascii="Arial" w:hAnsi="Arial" w:cs="Arial"/>
          <w:sz w:val="24"/>
          <w:szCs w:val="24"/>
        </w:rPr>
        <w:t xml:space="preserve">ingiustificata del servizio. Il </w:t>
      </w:r>
      <w:r>
        <w:rPr>
          <w:rFonts w:ascii="Arial" w:hAnsi="Arial" w:cs="Arial"/>
          <w:sz w:val="24"/>
          <w:szCs w:val="24"/>
        </w:rPr>
        <w:t>provvedimento è assunto dal funzionario incaricato.</w:t>
      </w:r>
    </w:p>
    <w:p w:rsidR="005113EB" w:rsidRDefault="005113EB" w:rsidP="00F27B27">
      <w:pPr>
        <w:spacing w:line="240" w:lineRule="auto"/>
        <w:jc w:val="both"/>
        <w:rPr>
          <w:rFonts w:ascii="Arial" w:hAnsi="Arial" w:cs="Arial"/>
          <w:sz w:val="24"/>
          <w:szCs w:val="24"/>
        </w:rPr>
      </w:pPr>
      <w:r>
        <w:rPr>
          <w:rFonts w:ascii="Arial" w:hAnsi="Arial" w:cs="Arial"/>
          <w:sz w:val="24"/>
          <w:szCs w:val="24"/>
        </w:rPr>
        <w:t>L’Ente appaltante procederà al recupero della penalità mediante ritenuta diretta sul corrispettivo del mese nel quale è assunto il provvedimento definitivo di applicazione della panale; lì applicazione di tre penalità consecutive comporterà la risoluzione del contratto.</w:t>
      </w:r>
    </w:p>
    <w:p w:rsidR="00062320" w:rsidRDefault="00062320" w:rsidP="00F27B27">
      <w:pPr>
        <w:spacing w:line="240" w:lineRule="auto"/>
        <w:jc w:val="both"/>
        <w:rPr>
          <w:rFonts w:ascii="Arial" w:hAnsi="Arial" w:cs="Arial"/>
          <w:b/>
          <w:sz w:val="24"/>
          <w:szCs w:val="24"/>
        </w:rPr>
      </w:pPr>
      <w:r w:rsidRPr="00062320">
        <w:rPr>
          <w:rFonts w:ascii="Arial" w:hAnsi="Arial" w:cs="Arial"/>
          <w:b/>
          <w:sz w:val="24"/>
          <w:szCs w:val="24"/>
        </w:rPr>
        <w:lastRenderedPageBreak/>
        <w:t>Articolo 9 – Pagamento dei corrispettivi</w:t>
      </w:r>
    </w:p>
    <w:p w:rsidR="00062320" w:rsidRDefault="00062320" w:rsidP="00F27B27">
      <w:pPr>
        <w:spacing w:line="240" w:lineRule="auto"/>
        <w:jc w:val="both"/>
        <w:rPr>
          <w:rFonts w:ascii="Arial" w:hAnsi="Arial" w:cs="Arial"/>
          <w:sz w:val="24"/>
          <w:szCs w:val="24"/>
        </w:rPr>
      </w:pPr>
      <w:r>
        <w:rPr>
          <w:rFonts w:ascii="Arial" w:hAnsi="Arial" w:cs="Arial"/>
          <w:sz w:val="24"/>
          <w:szCs w:val="24"/>
        </w:rPr>
        <w:t>Il prestatore di servizi affidatario provvederà ad emettere mensilmente fattura elettronica accompagnata da una relazione sui servizi svolti. I pagamenti saranno effettuati sulla base di una rateizzazione mensile dell’importo relativo alle ore complessive di servizio effettuato compresa l’aliquota IVA.</w:t>
      </w:r>
    </w:p>
    <w:p w:rsidR="00062320" w:rsidRPr="00062320" w:rsidRDefault="002F7426" w:rsidP="00F27B27">
      <w:pPr>
        <w:spacing w:line="240" w:lineRule="auto"/>
        <w:jc w:val="both"/>
        <w:rPr>
          <w:rFonts w:ascii="Arial" w:hAnsi="Arial" w:cs="Arial"/>
          <w:sz w:val="24"/>
          <w:szCs w:val="24"/>
        </w:rPr>
      </w:pPr>
      <w:r>
        <w:rPr>
          <w:rFonts w:ascii="Arial" w:hAnsi="Arial" w:cs="Arial"/>
          <w:sz w:val="24"/>
          <w:szCs w:val="24"/>
        </w:rPr>
        <w:t xml:space="preserve">Il pagamento della prestazione è subordinato alla previa acquisizione del Documento Unico di Regolarità Contributiva che sarà richiesto esclusivamente dalla stazione appaltante ex </w:t>
      </w:r>
      <w:r w:rsidR="00E03EC4">
        <w:rPr>
          <w:rFonts w:ascii="Arial" w:hAnsi="Arial" w:cs="Arial"/>
          <w:sz w:val="24"/>
          <w:szCs w:val="24"/>
        </w:rPr>
        <w:t>art. 6-bis, comma 10, del D.L. 185/2008 convertito con modificazioni in Legge 2/2009.</w:t>
      </w:r>
    </w:p>
    <w:p w:rsidR="00062320" w:rsidRDefault="00C37220" w:rsidP="00F27B27">
      <w:pPr>
        <w:spacing w:line="240" w:lineRule="auto"/>
        <w:jc w:val="both"/>
        <w:rPr>
          <w:rFonts w:ascii="Arial" w:hAnsi="Arial" w:cs="Arial"/>
          <w:b/>
          <w:sz w:val="24"/>
          <w:szCs w:val="24"/>
        </w:rPr>
      </w:pPr>
      <w:r w:rsidRPr="00C37220">
        <w:rPr>
          <w:rFonts w:ascii="Arial" w:hAnsi="Arial" w:cs="Arial"/>
          <w:b/>
          <w:sz w:val="24"/>
          <w:szCs w:val="24"/>
        </w:rPr>
        <w:t>Articolo 10 – Stipulazione del contratto</w:t>
      </w:r>
    </w:p>
    <w:p w:rsidR="00C37220" w:rsidRDefault="00C37220" w:rsidP="00F27B27">
      <w:pPr>
        <w:spacing w:line="240" w:lineRule="auto"/>
        <w:jc w:val="both"/>
        <w:rPr>
          <w:rFonts w:ascii="Arial" w:hAnsi="Arial" w:cs="Arial"/>
          <w:sz w:val="24"/>
          <w:szCs w:val="24"/>
        </w:rPr>
      </w:pPr>
      <w:r>
        <w:rPr>
          <w:rFonts w:ascii="Arial" w:hAnsi="Arial" w:cs="Arial"/>
          <w:sz w:val="24"/>
          <w:szCs w:val="24"/>
        </w:rPr>
        <w:t>La stipulazione del contratto d’appalto dovrà avvenire nella data indicata nella comunicazione che perverrà al soggetto aggiudicatario mediante raccomandata a mano/ pec/ fax. Nel contratto sarà dato atto che il prestatore di servizi è a conoscenza di tutte le norme previste nel presente avviso pubblico posto a base della gara e di accettarne tutte e nessuna esclusa condizioni e clausole contenute.</w:t>
      </w:r>
    </w:p>
    <w:p w:rsidR="00C37220" w:rsidRDefault="00C37220" w:rsidP="00F27B27">
      <w:pPr>
        <w:spacing w:line="240" w:lineRule="auto"/>
        <w:jc w:val="both"/>
        <w:rPr>
          <w:rFonts w:ascii="Arial" w:hAnsi="Arial" w:cs="Arial"/>
          <w:b/>
          <w:sz w:val="24"/>
          <w:szCs w:val="24"/>
        </w:rPr>
      </w:pPr>
      <w:r w:rsidRPr="00C37220">
        <w:rPr>
          <w:rFonts w:ascii="Arial" w:hAnsi="Arial" w:cs="Arial"/>
          <w:b/>
          <w:sz w:val="24"/>
          <w:szCs w:val="24"/>
        </w:rPr>
        <w:t>Articolo 11 – Obblighi del soggetto aggiudicatario</w:t>
      </w:r>
    </w:p>
    <w:p w:rsidR="00C37220" w:rsidRDefault="00C37220" w:rsidP="00F27B27">
      <w:pPr>
        <w:spacing w:line="240" w:lineRule="auto"/>
        <w:jc w:val="both"/>
        <w:rPr>
          <w:rFonts w:ascii="Arial" w:hAnsi="Arial" w:cs="Arial"/>
          <w:sz w:val="24"/>
          <w:szCs w:val="24"/>
        </w:rPr>
      </w:pPr>
      <w:r>
        <w:rPr>
          <w:rFonts w:ascii="Arial" w:hAnsi="Arial" w:cs="Arial"/>
          <w:sz w:val="24"/>
          <w:szCs w:val="24"/>
        </w:rPr>
        <w:t>Nell’esecuzione del servizio oggetto del presente avviso il prestatore aggiudicatario è obbligato a:</w:t>
      </w:r>
    </w:p>
    <w:p w:rsidR="00C37220" w:rsidRDefault="00C37220" w:rsidP="00F27B27">
      <w:pPr>
        <w:spacing w:line="240" w:lineRule="auto"/>
        <w:jc w:val="both"/>
        <w:rPr>
          <w:rFonts w:ascii="Arial" w:hAnsi="Arial" w:cs="Arial"/>
          <w:sz w:val="24"/>
          <w:szCs w:val="24"/>
        </w:rPr>
      </w:pPr>
      <w:r>
        <w:rPr>
          <w:rFonts w:ascii="Arial" w:hAnsi="Arial" w:cs="Arial"/>
          <w:sz w:val="24"/>
          <w:szCs w:val="24"/>
        </w:rPr>
        <w:t>-</w:t>
      </w:r>
      <w:r w:rsidR="00316462">
        <w:rPr>
          <w:rFonts w:ascii="Arial" w:hAnsi="Arial" w:cs="Arial"/>
          <w:sz w:val="24"/>
          <w:szCs w:val="24"/>
        </w:rPr>
        <w:t xml:space="preserve">predisporre un sistema di rilevazione periodica delle attività svolte e </w:t>
      </w:r>
      <w:r>
        <w:rPr>
          <w:rFonts w:ascii="Arial" w:hAnsi="Arial" w:cs="Arial"/>
          <w:sz w:val="24"/>
          <w:szCs w:val="24"/>
        </w:rPr>
        <w:t>presentare relazione scritta ogni mese sullo st</w:t>
      </w:r>
      <w:r w:rsidR="00316462">
        <w:rPr>
          <w:rFonts w:ascii="Arial" w:hAnsi="Arial" w:cs="Arial"/>
          <w:sz w:val="24"/>
          <w:szCs w:val="24"/>
        </w:rPr>
        <w:t xml:space="preserve">ato di attuazione del progetto </w:t>
      </w:r>
      <w:r w:rsidR="00316462" w:rsidRPr="00316462">
        <w:rPr>
          <w:rFonts w:ascii="Arial" w:hAnsi="Arial" w:cs="Arial"/>
          <w:i/>
          <w:sz w:val="24"/>
          <w:szCs w:val="24"/>
        </w:rPr>
        <w:t>“Qualificazione e Potenziamento</w:t>
      </w:r>
      <w:r w:rsidR="00316462">
        <w:rPr>
          <w:rFonts w:ascii="Arial" w:hAnsi="Arial" w:cs="Arial"/>
          <w:sz w:val="24"/>
          <w:szCs w:val="24"/>
        </w:rPr>
        <w:t xml:space="preserve"> </w:t>
      </w:r>
      <w:r w:rsidR="00316462" w:rsidRPr="00316462">
        <w:rPr>
          <w:rFonts w:ascii="Arial" w:hAnsi="Arial" w:cs="Arial"/>
          <w:i/>
          <w:sz w:val="24"/>
          <w:szCs w:val="24"/>
        </w:rPr>
        <w:t>dell’Ufficio Info-Point Turistico della Rete Regionale”</w:t>
      </w:r>
      <w:r>
        <w:rPr>
          <w:rFonts w:ascii="Arial" w:hAnsi="Arial" w:cs="Arial"/>
          <w:sz w:val="24"/>
          <w:szCs w:val="24"/>
        </w:rPr>
        <w:t xml:space="preserve"> e sui risultati raggiunti attraverso l’analisi quantitativa e qualitativa dei dati, da trasmettere alla stazione app</w:t>
      </w:r>
      <w:r w:rsidR="00316462">
        <w:rPr>
          <w:rFonts w:ascii="Arial" w:hAnsi="Arial" w:cs="Arial"/>
          <w:sz w:val="24"/>
          <w:szCs w:val="24"/>
        </w:rPr>
        <w:t>altante a propria cura;</w:t>
      </w:r>
    </w:p>
    <w:p w:rsidR="00316462" w:rsidRDefault="00316462" w:rsidP="00F27B27">
      <w:pPr>
        <w:spacing w:line="240" w:lineRule="auto"/>
        <w:jc w:val="both"/>
        <w:rPr>
          <w:rFonts w:ascii="Arial" w:hAnsi="Arial" w:cs="Arial"/>
          <w:sz w:val="24"/>
          <w:szCs w:val="24"/>
        </w:rPr>
      </w:pPr>
      <w:r>
        <w:rPr>
          <w:rFonts w:ascii="Arial" w:hAnsi="Arial" w:cs="Arial"/>
          <w:sz w:val="24"/>
          <w:szCs w:val="24"/>
        </w:rPr>
        <w:t>-indicare un Responsabile/Coordinatore per il servizio affidato;</w:t>
      </w:r>
    </w:p>
    <w:p w:rsidR="00316462" w:rsidRDefault="00316462" w:rsidP="00F27B27">
      <w:pPr>
        <w:spacing w:line="240" w:lineRule="auto"/>
        <w:jc w:val="both"/>
        <w:rPr>
          <w:rFonts w:ascii="Arial" w:hAnsi="Arial" w:cs="Arial"/>
          <w:sz w:val="24"/>
          <w:szCs w:val="24"/>
        </w:rPr>
      </w:pPr>
      <w:r>
        <w:rPr>
          <w:rFonts w:ascii="Arial" w:hAnsi="Arial" w:cs="Arial"/>
          <w:sz w:val="24"/>
          <w:szCs w:val="24"/>
        </w:rPr>
        <w:t>-indicare i nominativi degli operatori che devono essere in possesso del patentino di Guida Turistica ed esperienza professionale documentata;</w:t>
      </w:r>
    </w:p>
    <w:p w:rsidR="00316462" w:rsidRDefault="00316462" w:rsidP="00F27B27">
      <w:pPr>
        <w:spacing w:line="240" w:lineRule="auto"/>
        <w:jc w:val="both"/>
        <w:rPr>
          <w:rFonts w:ascii="Arial" w:hAnsi="Arial" w:cs="Arial"/>
          <w:sz w:val="24"/>
          <w:szCs w:val="24"/>
        </w:rPr>
      </w:pPr>
      <w:r>
        <w:rPr>
          <w:rFonts w:ascii="Arial" w:hAnsi="Arial" w:cs="Arial"/>
          <w:sz w:val="24"/>
          <w:szCs w:val="24"/>
        </w:rPr>
        <w:t>-indicare una sede di riferimento all’avvio del servizio e garantire la continuità del servizio in tutto l’arco dell’affidamento dell’appalto;</w:t>
      </w:r>
    </w:p>
    <w:p w:rsidR="00316462" w:rsidRDefault="00316462" w:rsidP="00F27B27">
      <w:pPr>
        <w:spacing w:line="240" w:lineRule="auto"/>
        <w:jc w:val="both"/>
        <w:rPr>
          <w:rFonts w:ascii="Arial" w:hAnsi="Arial" w:cs="Arial"/>
          <w:sz w:val="24"/>
          <w:szCs w:val="24"/>
        </w:rPr>
      </w:pPr>
      <w:r>
        <w:rPr>
          <w:rFonts w:ascii="Arial" w:hAnsi="Arial" w:cs="Arial"/>
          <w:sz w:val="24"/>
          <w:szCs w:val="24"/>
        </w:rPr>
        <w:t>-fornire agli operatori un tesserino di riconoscimento.</w:t>
      </w:r>
    </w:p>
    <w:p w:rsidR="00316462" w:rsidRDefault="00316462" w:rsidP="00F27B27">
      <w:pPr>
        <w:spacing w:line="240" w:lineRule="auto"/>
        <w:jc w:val="both"/>
        <w:rPr>
          <w:rFonts w:ascii="Arial" w:hAnsi="Arial" w:cs="Arial"/>
          <w:b/>
          <w:sz w:val="24"/>
          <w:szCs w:val="24"/>
        </w:rPr>
      </w:pPr>
      <w:r w:rsidRPr="00316462">
        <w:rPr>
          <w:rFonts w:ascii="Arial" w:hAnsi="Arial" w:cs="Arial"/>
          <w:b/>
          <w:sz w:val="24"/>
          <w:szCs w:val="24"/>
        </w:rPr>
        <w:t>Articolo 12 – Risoluzione del contratto</w:t>
      </w:r>
    </w:p>
    <w:p w:rsidR="00FC3983" w:rsidRPr="00316462" w:rsidRDefault="00FC3983" w:rsidP="00F27B27">
      <w:pPr>
        <w:spacing w:line="240" w:lineRule="auto"/>
        <w:jc w:val="both"/>
        <w:rPr>
          <w:rFonts w:ascii="Arial" w:hAnsi="Arial" w:cs="Arial"/>
          <w:sz w:val="24"/>
          <w:szCs w:val="24"/>
        </w:rPr>
      </w:pPr>
      <w:r>
        <w:rPr>
          <w:rFonts w:ascii="Arial" w:hAnsi="Arial" w:cs="Arial"/>
          <w:sz w:val="24"/>
          <w:szCs w:val="24"/>
        </w:rPr>
        <w:t xml:space="preserve">Il Comune di </w:t>
      </w:r>
      <w:r w:rsidR="00B907BC">
        <w:rPr>
          <w:rFonts w:ascii="Arial" w:hAnsi="Arial" w:cs="Arial"/>
          <w:sz w:val="24"/>
          <w:szCs w:val="24"/>
        </w:rPr>
        <w:t>Oria</w:t>
      </w:r>
      <w:r>
        <w:rPr>
          <w:rFonts w:ascii="Arial" w:hAnsi="Arial" w:cs="Arial"/>
          <w:sz w:val="24"/>
          <w:szCs w:val="24"/>
        </w:rPr>
        <w:t xml:space="preserve"> risolverà il contratto nei seguenti casi:</w:t>
      </w:r>
    </w:p>
    <w:p w:rsidR="00F84525" w:rsidRDefault="00FC3983" w:rsidP="00F27B27">
      <w:pPr>
        <w:spacing w:line="240" w:lineRule="auto"/>
        <w:jc w:val="both"/>
        <w:rPr>
          <w:rFonts w:ascii="Arial" w:hAnsi="Arial" w:cs="Arial"/>
          <w:sz w:val="24"/>
          <w:szCs w:val="24"/>
        </w:rPr>
      </w:pPr>
      <w:r>
        <w:rPr>
          <w:rFonts w:ascii="Arial" w:hAnsi="Arial" w:cs="Arial"/>
          <w:sz w:val="24"/>
          <w:szCs w:val="24"/>
        </w:rPr>
        <w:t>-per gravi e reiterate violazioni agli obblighi contrattuali non eliminate a seguito di diffida formale da parte dell’Ente appaltante;</w:t>
      </w:r>
    </w:p>
    <w:p w:rsidR="00FC3983" w:rsidRDefault="00FC3983" w:rsidP="00F27B27">
      <w:pPr>
        <w:spacing w:line="240" w:lineRule="auto"/>
        <w:jc w:val="both"/>
        <w:rPr>
          <w:rFonts w:ascii="Arial" w:hAnsi="Arial" w:cs="Arial"/>
          <w:sz w:val="24"/>
          <w:szCs w:val="24"/>
        </w:rPr>
      </w:pPr>
      <w:r>
        <w:rPr>
          <w:rFonts w:ascii="Arial" w:hAnsi="Arial" w:cs="Arial"/>
          <w:sz w:val="24"/>
          <w:szCs w:val="24"/>
        </w:rPr>
        <w:t>-arbitraria e ingiustificata interruzione o sospensione del servizio;</w:t>
      </w:r>
    </w:p>
    <w:p w:rsidR="00FC3983" w:rsidRDefault="00FC3983" w:rsidP="00F27B27">
      <w:pPr>
        <w:spacing w:line="240" w:lineRule="auto"/>
        <w:jc w:val="both"/>
        <w:rPr>
          <w:rFonts w:ascii="Arial" w:hAnsi="Arial" w:cs="Arial"/>
          <w:sz w:val="24"/>
          <w:szCs w:val="24"/>
        </w:rPr>
      </w:pPr>
      <w:r>
        <w:rPr>
          <w:rFonts w:ascii="Arial" w:hAnsi="Arial" w:cs="Arial"/>
          <w:sz w:val="24"/>
          <w:szCs w:val="24"/>
        </w:rPr>
        <w:t>-subappalto e/o cessione anche parziale del contratto;</w:t>
      </w:r>
    </w:p>
    <w:p w:rsidR="00FC3983" w:rsidRDefault="00FC3983" w:rsidP="00F27B27">
      <w:pPr>
        <w:spacing w:line="240" w:lineRule="auto"/>
        <w:jc w:val="both"/>
        <w:rPr>
          <w:rFonts w:ascii="Arial" w:hAnsi="Arial" w:cs="Arial"/>
          <w:sz w:val="24"/>
          <w:szCs w:val="24"/>
        </w:rPr>
      </w:pPr>
      <w:r>
        <w:rPr>
          <w:rFonts w:ascii="Arial" w:hAnsi="Arial" w:cs="Arial"/>
          <w:sz w:val="24"/>
          <w:szCs w:val="24"/>
        </w:rPr>
        <w:t>-gravi condotte del personale impiegato;</w:t>
      </w:r>
    </w:p>
    <w:p w:rsidR="00FC3983" w:rsidRDefault="00FC3983" w:rsidP="00F27B27">
      <w:pPr>
        <w:spacing w:line="240" w:lineRule="auto"/>
        <w:jc w:val="both"/>
        <w:rPr>
          <w:rFonts w:ascii="Arial" w:hAnsi="Arial" w:cs="Arial"/>
          <w:sz w:val="24"/>
          <w:szCs w:val="24"/>
        </w:rPr>
      </w:pPr>
      <w:r>
        <w:rPr>
          <w:rFonts w:ascii="Arial" w:hAnsi="Arial" w:cs="Arial"/>
          <w:sz w:val="24"/>
          <w:szCs w:val="24"/>
        </w:rPr>
        <w:t>-applicazione di 3 (tre) successive penalità;</w:t>
      </w:r>
    </w:p>
    <w:p w:rsidR="00FC3983" w:rsidRDefault="00FC3983" w:rsidP="00F27B27">
      <w:pPr>
        <w:spacing w:line="240" w:lineRule="auto"/>
        <w:jc w:val="both"/>
        <w:rPr>
          <w:rFonts w:ascii="Arial" w:hAnsi="Arial" w:cs="Arial"/>
          <w:sz w:val="24"/>
          <w:szCs w:val="24"/>
        </w:rPr>
      </w:pPr>
      <w:r>
        <w:rPr>
          <w:rFonts w:ascii="Arial" w:hAnsi="Arial" w:cs="Arial"/>
          <w:sz w:val="24"/>
          <w:szCs w:val="24"/>
        </w:rPr>
        <w:lastRenderedPageBreak/>
        <w:t>-gravi violazioni contrattuali, anche non reiterate, che comportino il pregiudizio della sicurezza e della salute degli utenti;</w:t>
      </w:r>
    </w:p>
    <w:p w:rsidR="00FC3983" w:rsidRDefault="00FC3983" w:rsidP="00F27B27">
      <w:pPr>
        <w:spacing w:line="240" w:lineRule="auto"/>
        <w:jc w:val="both"/>
        <w:rPr>
          <w:rFonts w:ascii="Arial" w:hAnsi="Arial" w:cs="Arial"/>
          <w:sz w:val="24"/>
          <w:szCs w:val="24"/>
        </w:rPr>
      </w:pPr>
      <w:r>
        <w:rPr>
          <w:rFonts w:ascii="Arial" w:hAnsi="Arial" w:cs="Arial"/>
          <w:sz w:val="24"/>
          <w:szCs w:val="24"/>
        </w:rPr>
        <w:t>-ogni altra inadempienza o fatto, non espressamente contemplati nel presente articolo, che rendano impossibile la prosecuzione dell’appalto, ai sensi dell’art.1453 del codice civile.</w:t>
      </w:r>
    </w:p>
    <w:p w:rsidR="00FC3983" w:rsidRDefault="00FC3983" w:rsidP="00F27B27">
      <w:pPr>
        <w:spacing w:line="240" w:lineRule="auto"/>
        <w:jc w:val="both"/>
        <w:rPr>
          <w:rFonts w:ascii="Arial" w:hAnsi="Arial" w:cs="Arial"/>
          <w:b/>
          <w:sz w:val="24"/>
          <w:szCs w:val="24"/>
        </w:rPr>
      </w:pPr>
      <w:r w:rsidRPr="00FC3983">
        <w:rPr>
          <w:rFonts w:ascii="Arial" w:hAnsi="Arial" w:cs="Arial"/>
          <w:b/>
          <w:sz w:val="24"/>
          <w:szCs w:val="24"/>
        </w:rPr>
        <w:t>Articolo 13 – Inizio del sevizio</w:t>
      </w:r>
    </w:p>
    <w:p w:rsidR="00FC3983" w:rsidRDefault="00FC3983" w:rsidP="00F27B27">
      <w:pPr>
        <w:spacing w:line="240" w:lineRule="auto"/>
        <w:jc w:val="both"/>
        <w:rPr>
          <w:rFonts w:ascii="Arial" w:hAnsi="Arial" w:cs="Arial"/>
          <w:sz w:val="24"/>
          <w:szCs w:val="24"/>
        </w:rPr>
      </w:pPr>
      <w:r>
        <w:rPr>
          <w:rFonts w:ascii="Arial" w:hAnsi="Arial" w:cs="Arial"/>
          <w:sz w:val="24"/>
          <w:szCs w:val="24"/>
        </w:rPr>
        <w:t>Il prestatore di servizi aggiudicatario dovrà iniziare entro il termine perentorio comunicato con apposita comunicazione scritta del Responsabile del Procedimento.</w:t>
      </w:r>
    </w:p>
    <w:p w:rsidR="00FC3983" w:rsidRDefault="00FC3983" w:rsidP="00F27B27">
      <w:pPr>
        <w:spacing w:line="240" w:lineRule="auto"/>
        <w:jc w:val="both"/>
        <w:rPr>
          <w:rFonts w:ascii="Arial" w:hAnsi="Arial" w:cs="Arial"/>
          <w:b/>
          <w:sz w:val="24"/>
          <w:szCs w:val="24"/>
        </w:rPr>
      </w:pPr>
      <w:r w:rsidRPr="00FC3983">
        <w:rPr>
          <w:rFonts w:ascii="Arial" w:hAnsi="Arial" w:cs="Arial"/>
          <w:b/>
          <w:sz w:val="24"/>
          <w:szCs w:val="24"/>
        </w:rPr>
        <w:t xml:space="preserve">Articolo 14 </w:t>
      </w:r>
      <w:r>
        <w:rPr>
          <w:rFonts w:ascii="Arial" w:hAnsi="Arial" w:cs="Arial"/>
          <w:b/>
          <w:sz w:val="24"/>
          <w:szCs w:val="24"/>
        </w:rPr>
        <w:t>–</w:t>
      </w:r>
      <w:r w:rsidRPr="00FC3983">
        <w:rPr>
          <w:rFonts w:ascii="Arial" w:hAnsi="Arial" w:cs="Arial"/>
          <w:b/>
          <w:sz w:val="24"/>
          <w:szCs w:val="24"/>
        </w:rPr>
        <w:t xml:space="preserve"> Controversie</w:t>
      </w:r>
    </w:p>
    <w:p w:rsidR="00FC3983" w:rsidRDefault="005E5A77" w:rsidP="00F27B27">
      <w:pPr>
        <w:spacing w:line="240" w:lineRule="auto"/>
        <w:jc w:val="both"/>
        <w:rPr>
          <w:rFonts w:ascii="Arial" w:hAnsi="Arial" w:cs="Arial"/>
          <w:sz w:val="24"/>
          <w:szCs w:val="24"/>
        </w:rPr>
      </w:pPr>
      <w:r>
        <w:rPr>
          <w:rFonts w:ascii="Arial" w:hAnsi="Arial" w:cs="Arial"/>
          <w:sz w:val="24"/>
          <w:szCs w:val="24"/>
        </w:rPr>
        <w:t>Ogni controversia che dovesse insorgere nell’esecuzione del contratto, sarà devoluta alla competenza esclusiva del Giudice Ordinario – Foro unico competente è quello di Tribunale di Brindisi. Non è consentito il ricorso arbitrario.</w:t>
      </w:r>
    </w:p>
    <w:p w:rsidR="0011419A" w:rsidRDefault="0011419A" w:rsidP="00F27B27">
      <w:pPr>
        <w:spacing w:line="240" w:lineRule="auto"/>
        <w:jc w:val="both"/>
        <w:rPr>
          <w:rFonts w:ascii="Arial" w:hAnsi="Arial" w:cs="Arial"/>
          <w:b/>
          <w:sz w:val="24"/>
          <w:szCs w:val="24"/>
        </w:rPr>
      </w:pPr>
      <w:r w:rsidRPr="0011419A">
        <w:rPr>
          <w:rFonts w:ascii="Arial" w:hAnsi="Arial" w:cs="Arial"/>
          <w:b/>
          <w:sz w:val="24"/>
          <w:szCs w:val="24"/>
        </w:rPr>
        <w:t>Articolo 15 – Condizioni Generali e Finali</w:t>
      </w:r>
    </w:p>
    <w:p w:rsidR="0011419A" w:rsidRDefault="0011419A" w:rsidP="00F27B27">
      <w:pPr>
        <w:spacing w:line="240" w:lineRule="auto"/>
        <w:jc w:val="both"/>
        <w:rPr>
          <w:rFonts w:ascii="Arial" w:hAnsi="Arial" w:cs="Arial"/>
          <w:sz w:val="24"/>
          <w:szCs w:val="24"/>
        </w:rPr>
      </w:pPr>
      <w:r>
        <w:rPr>
          <w:rFonts w:ascii="Arial" w:hAnsi="Arial" w:cs="Arial"/>
          <w:sz w:val="24"/>
          <w:szCs w:val="24"/>
        </w:rPr>
        <w:t>La partecipazione alla gara, mediante  presentazione dell’offerta, nei termini e modalità previsti, comporta la piena ed incondizionata accettazione di tutte le condizioni e clausole del presente Avviso Pubblico e di tutte le altre clausole di carattere generale che regolano gli appalti pubblici.</w:t>
      </w:r>
    </w:p>
    <w:p w:rsidR="0011419A" w:rsidRDefault="0011419A" w:rsidP="00F27B27">
      <w:pPr>
        <w:spacing w:line="240" w:lineRule="auto"/>
        <w:jc w:val="both"/>
        <w:rPr>
          <w:rFonts w:ascii="Arial" w:hAnsi="Arial" w:cs="Arial"/>
          <w:sz w:val="24"/>
          <w:szCs w:val="24"/>
        </w:rPr>
      </w:pPr>
      <w:r>
        <w:rPr>
          <w:rFonts w:ascii="Arial" w:hAnsi="Arial" w:cs="Arial"/>
          <w:sz w:val="24"/>
          <w:szCs w:val="24"/>
        </w:rPr>
        <w:t>Per quanto non sia disposto o espressamente previsto dall’Avviso Pubblico trova applicazione il Codice dei Contratti Pubblici di cui al D.L.vo  n.</w:t>
      </w:r>
      <w:r w:rsidR="009832FD">
        <w:rPr>
          <w:rFonts w:ascii="Arial" w:hAnsi="Arial" w:cs="Arial"/>
          <w:sz w:val="24"/>
          <w:szCs w:val="24"/>
        </w:rPr>
        <w:t>50/2016</w:t>
      </w:r>
      <w:r>
        <w:rPr>
          <w:rFonts w:ascii="Arial" w:hAnsi="Arial" w:cs="Arial"/>
          <w:sz w:val="24"/>
          <w:szCs w:val="24"/>
        </w:rPr>
        <w:t xml:space="preserve"> e successive modificazioni, il Regolamento di esecuzione ed attuazione del Codice dei Contratti Pubblici.</w:t>
      </w:r>
    </w:p>
    <w:p w:rsidR="0011419A" w:rsidRDefault="0011419A" w:rsidP="00F27B27">
      <w:pPr>
        <w:spacing w:line="240" w:lineRule="auto"/>
        <w:jc w:val="both"/>
        <w:rPr>
          <w:rFonts w:ascii="Arial" w:hAnsi="Arial" w:cs="Arial"/>
          <w:b/>
          <w:sz w:val="24"/>
          <w:szCs w:val="24"/>
        </w:rPr>
      </w:pPr>
      <w:r w:rsidRPr="00AC3169">
        <w:rPr>
          <w:rFonts w:ascii="Arial" w:hAnsi="Arial" w:cs="Arial"/>
          <w:b/>
          <w:sz w:val="24"/>
          <w:szCs w:val="24"/>
        </w:rPr>
        <w:t xml:space="preserve">Il Comune di </w:t>
      </w:r>
      <w:r w:rsidR="00B907BC">
        <w:rPr>
          <w:rFonts w:ascii="Arial" w:hAnsi="Arial" w:cs="Arial"/>
          <w:b/>
          <w:sz w:val="24"/>
          <w:szCs w:val="24"/>
        </w:rPr>
        <w:t>Oria</w:t>
      </w:r>
      <w:r w:rsidRPr="00AC3169">
        <w:rPr>
          <w:rFonts w:ascii="Arial" w:hAnsi="Arial" w:cs="Arial"/>
          <w:b/>
          <w:sz w:val="24"/>
          <w:szCs w:val="24"/>
        </w:rPr>
        <w:t xml:space="preserve"> si riserva la facoltà di non aggiudicare in via definitiva il presente Appalto, qualora, la proposta progettuale “Qualificazione e potenziamento dell’Ufficio Info-Point della Rete Regionale</w:t>
      </w:r>
      <w:r w:rsidR="00AC3169" w:rsidRPr="00AC3169">
        <w:rPr>
          <w:rFonts w:ascii="Arial" w:hAnsi="Arial" w:cs="Arial"/>
          <w:b/>
          <w:sz w:val="24"/>
          <w:szCs w:val="24"/>
        </w:rPr>
        <w:t>”, non sia di fatto finanziato dall’Agenzia Regionale del Turismo Pugliapromozione.</w:t>
      </w:r>
    </w:p>
    <w:p w:rsidR="00AC3169" w:rsidRDefault="00AC3169" w:rsidP="00F27B27">
      <w:pPr>
        <w:spacing w:line="240" w:lineRule="auto"/>
        <w:jc w:val="both"/>
        <w:rPr>
          <w:rFonts w:ascii="Arial" w:hAnsi="Arial" w:cs="Arial"/>
          <w:b/>
          <w:sz w:val="24"/>
          <w:szCs w:val="24"/>
        </w:rPr>
      </w:pPr>
      <w:r>
        <w:rPr>
          <w:rFonts w:ascii="Arial" w:hAnsi="Arial" w:cs="Arial"/>
          <w:b/>
          <w:sz w:val="24"/>
          <w:szCs w:val="24"/>
        </w:rPr>
        <w:t>Articolo 16 – Responsabile del procedimento</w:t>
      </w:r>
    </w:p>
    <w:p w:rsidR="00AC3169" w:rsidRDefault="00AC3169" w:rsidP="00F27B27">
      <w:pPr>
        <w:spacing w:line="240" w:lineRule="auto"/>
        <w:jc w:val="both"/>
        <w:rPr>
          <w:rFonts w:ascii="Arial" w:hAnsi="Arial" w:cs="Arial"/>
          <w:sz w:val="24"/>
          <w:szCs w:val="24"/>
        </w:rPr>
      </w:pPr>
      <w:r>
        <w:rPr>
          <w:rFonts w:ascii="Arial" w:hAnsi="Arial" w:cs="Arial"/>
          <w:sz w:val="24"/>
          <w:szCs w:val="24"/>
        </w:rPr>
        <w:t>Ai sensi dell’art.</w:t>
      </w:r>
      <w:r w:rsidR="009832FD">
        <w:rPr>
          <w:rFonts w:ascii="Arial" w:hAnsi="Arial" w:cs="Arial"/>
          <w:sz w:val="24"/>
          <w:szCs w:val="24"/>
        </w:rPr>
        <w:t>31</w:t>
      </w:r>
      <w:r>
        <w:rPr>
          <w:rFonts w:ascii="Arial" w:hAnsi="Arial" w:cs="Arial"/>
          <w:sz w:val="24"/>
          <w:szCs w:val="24"/>
        </w:rPr>
        <w:t xml:space="preserve"> del D.L.vo n.</w:t>
      </w:r>
      <w:r w:rsidR="009832FD">
        <w:rPr>
          <w:rFonts w:ascii="Arial" w:hAnsi="Arial" w:cs="Arial"/>
          <w:sz w:val="24"/>
          <w:szCs w:val="24"/>
        </w:rPr>
        <w:t>50/2016</w:t>
      </w:r>
      <w:r w:rsidR="004062C8">
        <w:rPr>
          <w:rFonts w:ascii="Arial" w:hAnsi="Arial" w:cs="Arial"/>
          <w:sz w:val="24"/>
          <w:szCs w:val="24"/>
        </w:rPr>
        <w:t xml:space="preserve"> e L. 241/1990</w:t>
      </w:r>
      <w:r>
        <w:rPr>
          <w:rFonts w:ascii="Arial" w:hAnsi="Arial" w:cs="Arial"/>
          <w:sz w:val="24"/>
          <w:szCs w:val="24"/>
        </w:rPr>
        <w:t>, Responsa</w:t>
      </w:r>
      <w:r w:rsidR="00B907BC">
        <w:rPr>
          <w:rFonts w:ascii="Arial" w:hAnsi="Arial" w:cs="Arial"/>
          <w:sz w:val="24"/>
          <w:szCs w:val="24"/>
        </w:rPr>
        <w:t>bile Unico del Procedimento è la</w:t>
      </w:r>
      <w:r>
        <w:rPr>
          <w:rFonts w:ascii="Arial" w:hAnsi="Arial" w:cs="Arial"/>
          <w:sz w:val="24"/>
          <w:szCs w:val="24"/>
        </w:rPr>
        <w:t xml:space="preserve"> Dott.</w:t>
      </w:r>
      <w:r w:rsidR="00B907BC">
        <w:rPr>
          <w:rFonts w:ascii="Arial" w:hAnsi="Arial" w:cs="Arial"/>
          <w:sz w:val="24"/>
          <w:szCs w:val="24"/>
        </w:rPr>
        <w:t>ssa</w:t>
      </w:r>
      <w:r w:rsidR="00194E86">
        <w:rPr>
          <w:rFonts w:ascii="Arial" w:hAnsi="Arial" w:cs="Arial"/>
          <w:sz w:val="24"/>
          <w:szCs w:val="24"/>
        </w:rPr>
        <w:t xml:space="preserve"> </w:t>
      </w:r>
      <w:r w:rsidR="00B907BC">
        <w:rPr>
          <w:rFonts w:ascii="Arial" w:hAnsi="Arial" w:cs="Arial"/>
          <w:sz w:val="24"/>
          <w:szCs w:val="24"/>
        </w:rPr>
        <w:t>Danila Ciciriello</w:t>
      </w:r>
      <w:r>
        <w:rPr>
          <w:rFonts w:ascii="Arial" w:hAnsi="Arial" w:cs="Arial"/>
          <w:sz w:val="24"/>
          <w:szCs w:val="24"/>
        </w:rPr>
        <w:t xml:space="preserve"> </w:t>
      </w:r>
      <w:r w:rsidR="00194E86">
        <w:rPr>
          <w:rFonts w:ascii="Arial" w:hAnsi="Arial" w:cs="Arial"/>
          <w:sz w:val="24"/>
          <w:szCs w:val="24"/>
        </w:rPr>
        <w:t xml:space="preserve">– Dirigente dell’Ufficio Info-Point Turistico della Rete Regionale del Comune di </w:t>
      </w:r>
      <w:r w:rsidR="00B907BC">
        <w:rPr>
          <w:rFonts w:ascii="Arial" w:hAnsi="Arial" w:cs="Arial"/>
          <w:sz w:val="24"/>
          <w:szCs w:val="24"/>
        </w:rPr>
        <w:t>Oria</w:t>
      </w:r>
      <w:r w:rsidR="00194E86">
        <w:rPr>
          <w:rFonts w:ascii="Arial" w:hAnsi="Arial" w:cs="Arial"/>
          <w:sz w:val="24"/>
          <w:szCs w:val="24"/>
        </w:rPr>
        <w:t>.</w:t>
      </w:r>
    </w:p>
    <w:p w:rsidR="00194E86" w:rsidRPr="00AC3169" w:rsidRDefault="00194E86" w:rsidP="00F27B27">
      <w:pPr>
        <w:spacing w:line="240" w:lineRule="auto"/>
        <w:jc w:val="both"/>
        <w:rPr>
          <w:rFonts w:ascii="Arial" w:hAnsi="Arial" w:cs="Arial"/>
          <w:sz w:val="24"/>
          <w:szCs w:val="24"/>
        </w:rPr>
      </w:pPr>
      <w:r>
        <w:rPr>
          <w:rFonts w:ascii="Arial" w:hAnsi="Arial" w:cs="Arial"/>
          <w:sz w:val="24"/>
          <w:szCs w:val="24"/>
        </w:rPr>
        <w:t xml:space="preserve">Per ulteriori informazioni i soggetti interessati potranno rivolgersi per iscritto, mail (e-mail: </w:t>
      </w:r>
      <w:hyperlink r:id="rId5" w:history="1">
        <w:r w:rsidR="00B907BC" w:rsidRPr="008E7B3D">
          <w:rPr>
            <w:rStyle w:val="Collegamentoipertestuale"/>
            <w:rFonts w:ascii="Arial" w:hAnsi="Arial" w:cs="Arial"/>
            <w:sz w:val="24"/>
            <w:szCs w:val="24"/>
          </w:rPr>
          <w:t>servizisocioculturali@comune.oria.br.it</w:t>
        </w:r>
      </w:hyperlink>
      <w:r w:rsidR="00334E3A">
        <w:rPr>
          <w:rFonts w:ascii="Arial" w:hAnsi="Arial" w:cs="Arial"/>
          <w:sz w:val="24"/>
          <w:szCs w:val="24"/>
        </w:rPr>
        <w:t xml:space="preserve">) </w:t>
      </w:r>
      <w:r>
        <w:rPr>
          <w:rFonts w:ascii="Arial" w:hAnsi="Arial" w:cs="Arial"/>
          <w:sz w:val="24"/>
          <w:szCs w:val="24"/>
        </w:rPr>
        <w:t xml:space="preserve">o  al R.U.P. tel.0831 </w:t>
      </w:r>
      <w:r w:rsidR="00B907BC">
        <w:rPr>
          <w:rFonts w:ascii="Arial" w:hAnsi="Arial" w:cs="Arial"/>
          <w:sz w:val="24"/>
          <w:szCs w:val="24"/>
        </w:rPr>
        <w:t>846535</w:t>
      </w:r>
      <w:r w:rsidR="004062C8">
        <w:rPr>
          <w:rFonts w:ascii="Arial" w:hAnsi="Arial" w:cs="Arial"/>
          <w:sz w:val="24"/>
          <w:szCs w:val="24"/>
        </w:rPr>
        <w:t>.</w:t>
      </w:r>
    </w:p>
    <w:p w:rsidR="00F27B27" w:rsidRPr="00DD033B" w:rsidRDefault="00F27B27" w:rsidP="00F27B27">
      <w:pPr>
        <w:spacing w:line="240" w:lineRule="auto"/>
        <w:jc w:val="both"/>
        <w:rPr>
          <w:rFonts w:ascii="Arial" w:hAnsi="Arial" w:cs="Arial"/>
          <w:sz w:val="24"/>
          <w:szCs w:val="24"/>
        </w:rPr>
      </w:pPr>
    </w:p>
    <w:p w:rsidR="00147803" w:rsidRPr="00147803" w:rsidRDefault="00147803" w:rsidP="00567738">
      <w:pPr>
        <w:jc w:val="both"/>
        <w:rPr>
          <w:rFonts w:ascii="Arial" w:hAnsi="Arial" w:cs="Arial"/>
          <w:b/>
          <w:sz w:val="24"/>
          <w:szCs w:val="24"/>
        </w:rPr>
      </w:pPr>
    </w:p>
    <w:sectPr w:rsidR="00147803" w:rsidRPr="00147803" w:rsidSect="008810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567738"/>
    <w:rsid w:val="000103BA"/>
    <w:rsid w:val="00047A2D"/>
    <w:rsid w:val="00062320"/>
    <w:rsid w:val="000D03E8"/>
    <w:rsid w:val="0011419A"/>
    <w:rsid w:val="00147803"/>
    <w:rsid w:val="00194E86"/>
    <w:rsid w:val="001E6642"/>
    <w:rsid w:val="00264568"/>
    <w:rsid w:val="00282077"/>
    <w:rsid w:val="002F7426"/>
    <w:rsid w:val="00316462"/>
    <w:rsid w:val="00334E3A"/>
    <w:rsid w:val="003736C5"/>
    <w:rsid w:val="003B7F23"/>
    <w:rsid w:val="004062C8"/>
    <w:rsid w:val="00415549"/>
    <w:rsid w:val="00421FEC"/>
    <w:rsid w:val="00424CE1"/>
    <w:rsid w:val="00482ED8"/>
    <w:rsid w:val="004872E2"/>
    <w:rsid w:val="00493348"/>
    <w:rsid w:val="005113EB"/>
    <w:rsid w:val="00567738"/>
    <w:rsid w:val="00590DAA"/>
    <w:rsid w:val="005B09F4"/>
    <w:rsid w:val="005E3D1E"/>
    <w:rsid w:val="005E5A77"/>
    <w:rsid w:val="006A2E39"/>
    <w:rsid w:val="00792EAB"/>
    <w:rsid w:val="00797DF6"/>
    <w:rsid w:val="008352DD"/>
    <w:rsid w:val="00855FDA"/>
    <w:rsid w:val="00881096"/>
    <w:rsid w:val="008970EC"/>
    <w:rsid w:val="00930ADB"/>
    <w:rsid w:val="009832FD"/>
    <w:rsid w:val="0099640E"/>
    <w:rsid w:val="009E66D0"/>
    <w:rsid w:val="00A03E28"/>
    <w:rsid w:val="00A04E6A"/>
    <w:rsid w:val="00A108E1"/>
    <w:rsid w:val="00A84B23"/>
    <w:rsid w:val="00A95711"/>
    <w:rsid w:val="00AC3169"/>
    <w:rsid w:val="00B822FA"/>
    <w:rsid w:val="00B907BC"/>
    <w:rsid w:val="00BA387E"/>
    <w:rsid w:val="00C02EA4"/>
    <w:rsid w:val="00C37220"/>
    <w:rsid w:val="00CC5B06"/>
    <w:rsid w:val="00D128C3"/>
    <w:rsid w:val="00D8218D"/>
    <w:rsid w:val="00D96F8C"/>
    <w:rsid w:val="00DA0974"/>
    <w:rsid w:val="00DA56D3"/>
    <w:rsid w:val="00DD033B"/>
    <w:rsid w:val="00E03EC4"/>
    <w:rsid w:val="00E140D4"/>
    <w:rsid w:val="00E53304"/>
    <w:rsid w:val="00E912F1"/>
    <w:rsid w:val="00ED1186"/>
    <w:rsid w:val="00EE0C4E"/>
    <w:rsid w:val="00EE10B9"/>
    <w:rsid w:val="00EF4569"/>
    <w:rsid w:val="00EF5A8B"/>
    <w:rsid w:val="00EF747A"/>
    <w:rsid w:val="00F054C3"/>
    <w:rsid w:val="00F27B27"/>
    <w:rsid w:val="00F84525"/>
    <w:rsid w:val="00FC3983"/>
    <w:rsid w:val="00FD7F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10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4E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rvizisocioculturali@comune.oria.b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B5E09-0AB4-4B85-96C8-C3692ABF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1970</Words>
  <Characters>11235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UserGal</dc:creator>
  <cp:keywords/>
  <dc:description/>
  <cp:lastModifiedBy>Lenovo User</cp:lastModifiedBy>
  <cp:revision>3</cp:revision>
  <dcterms:created xsi:type="dcterms:W3CDTF">2017-10-03T09:06:00Z</dcterms:created>
  <dcterms:modified xsi:type="dcterms:W3CDTF">2017-10-04T10:49:00Z</dcterms:modified>
</cp:coreProperties>
</file>